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97FC8" w14:textId="77777777" w:rsidR="000D0BC0" w:rsidRDefault="0085741F">
      <w:pPr>
        <w:spacing w:line="240" w:lineRule="auto"/>
        <w:jc w:val="center"/>
        <w:rPr>
          <w:rFonts w:ascii="Times New Roman" w:eastAsia="Times New Roman" w:hAnsi="Times New Roman" w:cs="Times New Roman"/>
          <w:b/>
          <w:sz w:val="24"/>
          <w:szCs w:val="24"/>
          <w:u w:val="single"/>
        </w:rPr>
      </w:pPr>
      <w:r>
        <w:rPr>
          <w:noProof/>
        </w:rPr>
        <mc:AlternateContent>
          <mc:Choice Requires="wps">
            <w:drawing>
              <wp:anchor distT="0" distB="0" distL="114300" distR="114300" simplePos="0" relativeHeight="251658240" behindDoc="0" locked="0" layoutInCell="1" hidden="0" allowOverlap="1" wp14:anchorId="295433D9" wp14:editId="6EC58E52">
                <wp:simplePos x="0" y="0"/>
                <wp:positionH relativeFrom="column">
                  <wp:posOffset>-927099</wp:posOffset>
                </wp:positionH>
                <wp:positionV relativeFrom="paragraph">
                  <wp:posOffset>-927099</wp:posOffset>
                </wp:positionV>
                <wp:extent cx="7772400" cy="1845945"/>
                <wp:effectExtent l="0" t="0" r="19050" b="20955"/>
                <wp:wrapNone/>
                <wp:docPr id="219" name="Rectangle 219"/>
                <wp:cNvGraphicFramePr/>
                <a:graphic xmlns:a="http://schemas.openxmlformats.org/drawingml/2006/main">
                  <a:graphicData uri="http://schemas.microsoft.com/office/word/2010/wordprocessingShape">
                    <wps:wsp>
                      <wps:cNvSpPr/>
                      <wps:spPr>
                        <a:xfrm>
                          <a:off x="1466150" y="2863378"/>
                          <a:ext cx="7759700" cy="1833245"/>
                        </a:xfrm>
                        <a:prstGeom prst="rect">
                          <a:avLst/>
                        </a:prstGeom>
                        <a:solidFill>
                          <a:srgbClr val="000099"/>
                        </a:solidFill>
                        <a:ln w="12700" cap="flat" cmpd="sng">
                          <a:solidFill>
                            <a:srgbClr val="31538F"/>
                          </a:solidFill>
                          <a:prstDash val="solid"/>
                          <a:miter lim="800000"/>
                          <a:headEnd type="none" w="sm" len="sm"/>
                          <a:tailEnd type="none" w="sm" len="sm"/>
                        </a:ln>
                      </wps:spPr>
                      <wps:txbx>
                        <w:txbxContent>
                          <w:p w14:paraId="03922886" w14:textId="2AE044C6" w:rsidR="000D0BC0" w:rsidRDefault="008D4B51" w:rsidP="008D4B51">
                            <w:pPr>
                              <w:spacing w:after="0" w:line="240" w:lineRule="auto"/>
                              <w:ind w:left="270"/>
                              <w:textDirection w:val="btLr"/>
                            </w:pPr>
                            <w:r>
                              <w:rPr>
                                <w:noProof/>
                              </w:rPr>
                              <w:drawing>
                                <wp:inline distT="0" distB="0" distL="0" distR="0" wp14:anchorId="78BB26E2" wp14:editId="5BEE34FB">
                                  <wp:extent cx="2991165" cy="981075"/>
                                  <wp:effectExtent l="0" t="0" r="0" b="0"/>
                                  <wp:docPr id="310879194" name="Picture 1"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79194" name="Picture 1" descr="A black sign with whit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95567" cy="982519"/>
                                          </a:xfrm>
                                          <a:prstGeom prst="rect">
                                            <a:avLst/>
                                          </a:prstGeom>
                                        </pic:spPr>
                                      </pic:pic>
                                    </a:graphicData>
                                  </a:graphic>
                                </wp:inline>
                              </w:drawing>
                            </w:r>
                          </w:p>
                        </w:txbxContent>
                      </wps:txbx>
                      <wps:bodyPr spcFirstLastPara="1" wrap="square" lIns="91425" tIns="91425" rIns="91425" bIns="91425" anchor="ctr" anchorCtr="0">
                        <a:noAutofit/>
                      </wps:bodyPr>
                    </wps:wsp>
                  </a:graphicData>
                </a:graphic>
              </wp:anchor>
            </w:drawing>
          </mc:Choice>
          <mc:Fallback>
            <w:pict>
              <v:rect w14:anchorId="295433D9" id="Rectangle 219" o:spid="_x0000_s1026" style="position:absolute;left:0;text-align:left;margin-left:-73pt;margin-top:-73pt;width:612pt;height:145.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" fillcolor="#009" strokecolor="#31538f" strokeweight="1pt">
                <v:stroke startarrowwidth="narrow" startarrowlength="short" endarrowwidth="narrow" endarrowlength="short"/>
                <v:textbox inset="2.53958mm,2.53958mm,2.53958mm,2.53958mm">
                  <w:txbxContent>
                    <w:p w14:paraId="03922886" w14:textId="2AE044C6" w:rsidR="000D0BC0" w:rsidRDefault="008D4B51" w:rsidP="008D4B51">
                      <w:pPr>
                        <w:spacing w:after="0" w:line="240" w:lineRule="auto"/>
                        <w:ind w:left="270"/>
                        <w:textDirection w:val="btLr"/>
                      </w:pPr>
                      <w:r>
                        <w:rPr>
                          <w:noProof/>
                        </w:rPr>
                        <w:drawing>
                          <wp:inline distT="0" distB="0" distL="0" distR="0" wp14:anchorId="78BB26E2" wp14:editId="5BEE34FB">
                            <wp:extent cx="2991165" cy="981075"/>
                            <wp:effectExtent l="0" t="0" r="0" b="0"/>
                            <wp:docPr id="310879194" name="Picture 1"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79194" name="Picture 1" descr="A black sign with white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95567" cy="982519"/>
                                    </a:xfrm>
                                    <a:prstGeom prst="rect">
                                      <a:avLst/>
                                    </a:prstGeom>
                                  </pic:spPr>
                                </pic:pic>
                              </a:graphicData>
                            </a:graphic>
                          </wp:inline>
                        </w:drawing>
                      </w:r>
                    </w:p>
                  </w:txbxContent>
                </v:textbox>
              </v:rect>
            </w:pict>
          </mc:Fallback>
        </mc:AlternateContent>
      </w:r>
      <w:r>
        <w:rPr>
          <w:noProof/>
        </w:rPr>
        <mc:AlternateContent>
          <mc:Choice Requires="wps">
            <w:drawing>
              <wp:anchor distT="45720" distB="45720" distL="114300" distR="114300" simplePos="0" relativeHeight="251659264" behindDoc="0" locked="0" layoutInCell="1" hidden="0" allowOverlap="1" wp14:anchorId="5F5614CB" wp14:editId="0468A2C4">
                <wp:simplePos x="0" y="0"/>
                <wp:positionH relativeFrom="column">
                  <wp:posOffset>2260600</wp:posOffset>
                </wp:positionH>
                <wp:positionV relativeFrom="paragraph">
                  <wp:posOffset>-678179</wp:posOffset>
                </wp:positionV>
                <wp:extent cx="4400550" cy="1414145"/>
                <wp:effectExtent l="0" t="0" r="0" b="0"/>
                <wp:wrapNone/>
                <wp:docPr id="218" name="Rectangle 218"/>
                <wp:cNvGraphicFramePr/>
                <a:graphic xmlns:a="http://schemas.openxmlformats.org/drawingml/2006/main">
                  <a:graphicData uri="http://schemas.microsoft.com/office/word/2010/wordprocessingShape">
                    <wps:wsp>
                      <wps:cNvSpPr/>
                      <wps:spPr>
                        <a:xfrm>
                          <a:off x="3150488" y="3077690"/>
                          <a:ext cx="4391025" cy="1404620"/>
                        </a:xfrm>
                        <a:prstGeom prst="rect">
                          <a:avLst/>
                        </a:prstGeom>
                        <a:noFill/>
                        <a:ln>
                          <a:noFill/>
                        </a:ln>
                      </wps:spPr>
                      <wps:txbx>
                        <w:txbxContent>
                          <w:p w14:paraId="602E8920" w14:textId="77777777" w:rsidR="000D0BC0" w:rsidRDefault="0085741F">
                            <w:pPr>
                              <w:spacing w:after="0" w:line="258" w:lineRule="auto"/>
                              <w:jc w:val="center"/>
                              <w:textDirection w:val="btLr"/>
                            </w:pPr>
                            <w:r>
                              <w:rPr>
                                <w:b/>
                                <w:color w:val="FFFFFF"/>
                                <w:sz w:val="56"/>
                              </w:rPr>
                              <w:t>Case Study</w:t>
                            </w:r>
                          </w:p>
                          <w:p w14:paraId="744F79D2" w14:textId="77777777" w:rsidR="000D0BC0" w:rsidRDefault="0085741F">
                            <w:pPr>
                              <w:spacing w:after="0" w:line="258" w:lineRule="auto"/>
                              <w:jc w:val="center"/>
                              <w:textDirection w:val="btLr"/>
                            </w:pPr>
                            <w:r>
                              <w:rPr>
                                <w:b/>
                                <w:color w:val="8EAADB"/>
                                <w:sz w:val="36"/>
                              </w:rPr>
                              <w:t>Standard 4: Assessment Processes</w:t>
                            </w:r>
                          </w:p>
                          <w:p w14:paraId="28016E64" w14:textId="77777777" w:rsidR="000D0BC0" w:rsidRDefault="000D0BC0">
                            <w:pPr>
                              <w:spacing w:after="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F5614CB" id="Rectangle 218" o:spid="_x0000_s1027" style="position:absolute;left:0;text-align:left;margin-left:178pt;margin-top:-53.4pt;width:346.5pt;height:111.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" filled="f" stroked="f">
                <v:textbox inset="2.53958mm,1.2694mm,2.53958mm,1.2694mm">
                  <w:txbxContent>
                    <w:p w14:paraId="602E8920" w14:textId="77777777" w:rsidR="000D0BC0" w:rsidRDefault="0085741F">
                      <w:pPr>
                        <w:spacing w:after="0" w:line="258" w:lineRule="auto"/>
                        <w:jc w:val="center"/>
                        <w:textDirection w:val="btLr"/>
                      </w:pPr>
                      <w:r>
                        <w:rPr>
                          <w:b/>
                          <w:color w:val="FFFFFF"/>
                          <w:sz w:val="56"/>
                        </w:rPr>
                        <w:t>Case Study</w:t>
                      </w:r>
                    </w:p>
                    <w:p w14:paraId="744F79D2" w14:textId="77777777" w:rsidR="000D0BC0" w:rsidRDefault="0085741F">
                      <w:pPr>
                        <w:spacing w:after="0" w:line="258" w:lineRule="auto"/>
                        <w:jc w:val="center"/>
                        <w:textDirection w:val="btLr"/>
                      </w:pPr>
                      <w:r>
                        <w:rPr>
                          <w:b/>
                          <w:color w:val="8EAADB"/>
                          <w:sz w:val="36"/>
                        </w:rPr>
                        <w:t>Standard 4: Assessment Processes</w:t>
                      </w:r>
                    </w:p>
                    <w:p w14:paraId="28016E64" w14:textId="77777777" w:rsidR="000D0BC0" w:rsidRDefault="000D0BC0">
                      <w:pPr>
                        <w:spacing w:after="0" w:line="258" w:lineRule="auto"/>
                        <w:textDirection w:val="btLr"/>
                      </w:pPr>
                    </w:p>
                  </w:txbxContent>
                </v:textbox>
              </v:rect>
            </w:pict>
          </mc:Fallback>
        </mc:AlternateContent>
      </w:r>
    </w:p>
    <w:p w14:paraId="6097FEB6" w14:textId="77777777" w:rsidR="000D0BC0" w:rsidRDefault="000D0BC0">
      <w:pPr>
        <w:spacing w:line="240" w:lineRule="auto"/>
        <w:jc w:val="center"/>
        <w:rPr>
          <w:rFonts w:ascii="Times New Roman" w:eastAsia="Times New Roman" w:hAnsi="Times New Roman" w:cs="Times New Roman"/>
          <w:b/>
          <w:sz w:val="24"/>
          <w:szCs w:val="24"/>
          <w:u w:val="single"/>
        </w:rPr>
      </w:pPr>
    </w:p>
    <w:tbl>
      <w:tblPr>
        <w:tblStyle w:val="a"/>
        <w:tblpPr w:leftFromText="180" w:rightFromText="180" w:vertAnchor="page" w:horzAnchor="margin" w:tblpXSpec="center" w:tblpY="3256"/>
        <w:tblW w:w="1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4"/>
        <w:gridCol w:w="5886"/>
      </w:tblGrid>
      <w:tr w:rsidR="000D0BC0" w14:paraId="2D69EF40" w14:textId="77777777">
        <w:tc>
          <w:tcPr>
            <w:tcW w:w="5184" w:type="dxa"/>
            <w:shd w:val="clear" w:color="auto" w:fill="000099"/>
          </w:tcPr>
          <w:p w14:paraId="42136B0D" w14:textId="77777777" w:rsidR="000D0BC0" w:rsidRDefault="0085741F">
            <w:pPr>
              <w:spacing w:line="276" w:lineRule="auto"/>
              <w:rPr>
                <w:rFonts w:ascii="Times New Roman" w:eastAsia="Times New Roman" w:hAnsi="Times New Roman" w:cs="Times New Roman"/>
                <w:b/>
                <w:color w:val="FFFFFF"/>
                <w:sz w:val="24"/>
                <w:szCs w:val="24"/>
              </w:rPr>
            </w:pPr>
            <w:bookmarkStart w:id="0" w:name="_heading=h.gjdgxs" w:colFirst="0" w:colLast="0"/>
            <w:bookmarkEnd w:id="0"/>
            <w:r>
              <w:rPr>
                <w:rFonts w:ascii="Times New Roman" w:eastAsia="Times New Roman" w:hAnsi="Times New Roman" w:cs="Times New Roman"/>
                <w:b/>
                <w:color w:val="FFFFFF"/>
                <w:sz w:val="24"/>
                <w:szCs w:val="24"/>
              </w:rPr>
              <w:t>Case Study</w:t>
            </w:r>
          </w:p>
          <w:p w14:paraId="7DFEB0E1" w14:textId="77777777" w:rsidR="000D0BC0" w:rsidRDefault="000D0BC0">
            <w:pPr>
              <w:spacing w:line="276" w:lineRule="auto"/>
              <w:rPr>
                <w:rFonts w:ascii="Times New Roman" w:eastAsia="Times New Roman" w:hAnsi="Times New Roman" w:cs="Times New Roman"/>
                <w:b/>
                <w:sz w:val="24"/>
                <w:szCs w:val="24"/>
              </w:rPr>
            </w:pPr>
          </w:p>
        </w:tc>
        <w:tc>
          <w:tcPr>
            <w:tcW w:w="5886" w:type="dxa"/>
            <w:shd w:val="clear" w:color="auto" w:fill="000099"/>
          </w:tcPr>
          <w:p w14:paraId="2ED49BCE" w14:textId="77777777" w:rsidR="000D0BC0" w:rsidRDefault="0085741F">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Discussion and Resources</w:t>
            </w:r>
          </w:p>
        </w:tc>
      </w:tr>
      <w:tr w:rsidR="000D0BC0" w14:paraId="1FEEB0B2" w14:textId="77777777">
        <w:tc>
          <w:tcPr>
            <w:tcW w:w="5184" w:type="dxa"/>
          </w:tcPr>
          <w:p w14:paraId="540C33AE" w14:textId="77777777" w:rsidR="000D0BC0" w:rsidRDefault="000D0BC0">
            <w:pPr>
              <w:spacing w:line="276" w:lineRule="auto"/>
              <w:rPr>
                <w:rFonts w:ascii="Times New Roman" w:eastAsia="Times New Roman" w:hAnsi="Times New Roman" w:cs="Times New Roman"/>
              </w:rPr>
            </w:pPr>
          </w:p>
          <w:p w14:paraId="73277459" w14:textId="77777777" w:rsidR="000D0BC0" w:rsidRDefault="0085741F">
            <w:pPr>
              <w:spacing w:line="276" w:lineRule="auto"/>
              <w:rPr>
                <w:rFonts w:ascii="Times New Roman" w:eastAsia="Times New Roman" w:hAnsi="Times New Roman" w:cs="Times New Roman"/>
              </w:rPr>
            </w:pPr>
            <w:r>
              <w:rPr>
                <w:rFonts w:ascii="Times New Roman" w:eastAsia="Times New Roman" w:hAnsi="Times New Roman" w:cs="Times New Roman"/>
              </w:rPr>
              <w:t>In this story, Tomas, his family, and early intervention (EI) cross-disciplinary team navigate challenges and demonstrate components of Standard 4 Assessment Processes:</w:t>
            </w:r>
          </w:p>
          <w:p w14:paraId="4BA767E0" w14:textId="77777777" w:rsidR="000D0BC0" w:rsidRDefault="0085741F">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7048EBCA" w14:textId="03A44713" w:rsidR="000D0BC0" w:rsidRDefault="0085741F">
            <w:pPr>
              <w:numPr>
                <w:ilvl w:val="0"/>
                <w:numId w:val="1"/>
              </w:numPr>
              <w:pBdr>
                <w:top w:val="nil"/>
                <w:left w:val="nil"/>
                <w:bottom w:val="nil"/>
                <w:right w:val="nil"/>
                <w:between w:val="nil"/>
              </w:pBdr>
              <w:spacing w:line="276"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Candidates know and understand the purposes of assessment in relation to ethical and legal considerations. Candidates choose developmentally, linguistically, and culturally appropriate tools and methods that are responsive to the characteristics of the young child, family, and program. Using evidence-based practices, candidates develop or select as well as administer informal </w:t>
            </w:r>
            <w:r w:rsidR="008D4B51">
              <w:rPr>
                <w:rFonts w:ascii="Times New Roman" w:eastAsia="Times New Roman" w:hAnsi="Times New Roman" w:cs="Times New Roman"/>
                <w:color w:val="333333"/>
              </w:rPr>
              <w:t>measures and</w:t>
            </w:r>
            <w:r>
              <w:rPr>
                <w:rFonts w:ascii="Times New Roman" w:eastAsia="Times New Roman" w:hAnsi="Times New Roman" w:cs="Times New Roman"/>
                <w:color w:val="333333"/>
              </w:rPr>
              <w:t xml:space="preserve"> select and administer formal measures in partnership with families and other professionals. They analyze, interpret, document, and share assessment information using a strengths-based approach with families and other professionals for eligibility determination, outcome/goal development, planning instruction and intervention, monitoring progress, and reporting.</w:t>
            </w:r>
          </w:p>
          <w:p w14:paraId="388AA868" w14:textId="77777777" w:rsidR="000D0BC0" w:rsidRDefault="000D0BC0">
            <w:pPr>
              <w:pBdr>
                <w:top w:val="nil"/>
                <w:left w:val="nil"/>
                <w:bottom w:val="nil"/>
                <w:right w:val="nil"/>
                <w:between w:val="nil"/>
              </w:pBdr>
              <w:spacing w:after="160" w:line="276" w:lineRule="auto"/>
              <w:ind w:left="360"/>
              <w:rPr>
                <w:rFonts w:ascii="Times New Roman" w:eastAsia="Times New Roman" w:hAnsi="Times New Roman" w:cs="Times New Roman"/>
                <w:color w:val="000000"/>
              </w:rPr>
            </w:pPr>
          </w:p>
          <w:p w14:paraId="3A6B79B8" w14:textId="77777777" w:rsidR="000D0BC0" w:rsidRDefault="0085741F">
            <w:pPr>
              <w:pBdr>
                <w:top w:val="nil"/>
                <w:left w:val="nil"/>
                <w:bottom w:val="nil"/>
                <w:right w:val="nil"/>
                <w:between w:val="nil"/>
              </w:pBdr>
              <w:spacing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Resources to support adult learning: </w:t>
            </w:r>
          </w:p>
          <w:p w14:paraId="48295CD0" w14:textId="77777777" w:rsidR="000D0BC0" w:rsidRDefault="000D0BC0">
            <w:pPr>
              <w:pBdr>
                <w:top w:val="nil"/>
                <w:left w:val="nil"/>
                <w:bottom w:val="nil"/>
                <w:right w:val="nil"/>
                <w:between w:val="nil"/>
              </w:pBdr>
              <w:spacing w:line="276" w:lineRule="auto"/>
              <w:rPr>
                <w:rFonts w:ascii="Times New Roman" w:eastAsia="Times New Roman" w:hAnsi="Times New Roman" w:cs="Times New Roman"/>
                <w:b/>
                <w:color w:val="000000"/>
              </w:rPr>
            </w:pPr>
          </w:p>
          <w:p w14:paraId="75DA70A6" w14:textId="683948EF" w:rsidR="000D0BC0" w:rsidRDefault="0085741F">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rPr>
            </w:pPr>
            <w:hyperlink r:id="rId10">
              <w:r>
                <w:rPr>
                  <w:rFonts w:ascii="Times New Roman" w:eastAsia="Times New Roman" w:hAnsi="Times New Roman" w:cs="Times New Roman"/>
                  <w:color w:val="0563C1"/>
                  <w:u w:val="single"/>
                </w:rPr>
                <w:t>ECPC Curriculum Modules: Professional Standards</w:t>
              </w:r>
            </w:hyperlink>
          </w:p>
          <w:p w14:paraId="58208F62" w14:textId="77777777" w:rsidR="000D0BC0" w:rsidRDefault="000D0BC0">
            <w:pPr>
              <w:pBdr>
                <w:top w:val="nil"/>
                <w:left w:val="nil"/>
                <w:bottom w:val="nil"/>
                <w:right w:val="nil"/>
                <w:between w:val="nil"/>
              </w:pBdr>
              <w:spacing w:line="276" w:lineRule="auto"/>
              <w:ind w:left="360"/>
              <w:rPr>
                <w:rFonts w:ascii="Times New Roman" w:eastAsia="Times New Roman" w:hAnsi="Times New Roman" w:cs="Times New Roman"/>
                <w:color w:val="000000"/>
              </w:rPr>
            </w:pPr>
          </w:p>
          <w:p w14:paraId="74297ED6" w14:textId="77777777" w:rsidR="000D0BC0" w:rsidRDefault="0085741F">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rPr>
            </w:pPr>
            <w:hyperlink r:id="rId11">
              <w:r>
                <w:rPr>
                  <w:rFonts w:ascii="Times New Roman" w:eastAsia="Times New Roman" w:hAnsi="Times New Roman" w:cs="Times New Roman"/>
                  <w:color w:val="0563C1"/>
                  <w:u w:val="single"/>
                </w:rPr>
                <w:t>Resources You Can Use for Pre- and In-service Professional Development (DEC Website)</w:t>
              </w:r>
            </w:hyperlink>
          </w:p>
          <w:p w14:paraId="76F3C895" w14:textId="77777777" w:rsidR="000D0BC0" w:rsidRDefault="000D0BC0">
            <w:pPr>
              <w:pBdr>
                <w:top w:val="nil"/>
                <w:left w:val="nil"/>
                <w:bottom w:val="nil"/>
                <w:right w:val="nil"/>
                <w:between w:val="nil"/>
              </w:pBdr>
              <w:spacing w:line="276" w:lineRule="auto"/>
              <w:rPr>
                <w:rFonts w:ascii="Times New Roman" w:eastAsia="Times New Roman" w:hAnsi="Times New Roman" w:cs="Times New Roman"/>
                <w:color w:val="000000"/>
              </w:rPr>
            </w:pPr>
          </w:p>
          <w:p w14:paraId="0162EB40" w14:textId="77777777" w:rsidR="000D0BC0" w:rsidRDefault="0085741F">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rPr>
            </w:pPr>
            <w:hyperlink r:id="rId12">
              <w:r>
                <w:rPr>
                  <w:rFonts w:ascii="Times New Roman" w:eastAsia="Times New Roman" w:hAnsi="Times New Roman" w:cs="Times New Roman"/>
                  <w:color w:val="1155CC"/>
                  <w:u w:val="single"/>
                </w:rPr>
                <w:t xml:space="preserve">Supporting Explanations for </w:t>
              </w:r>
            </w:hyperlink>
            <w:hyperlink r:id="rId13">
              <w:r>
                <w:rPr>
                  <w:rFonts w:ascii="Times New Roman" w:eastAsia="Times New Roman" w:hAnsi="Times New Roman" w:cs="Times New Roman"/>
                  <w:color w:val="1155CC"/>
                  <w:u w:val="single"/>
                </w:rPr>
                <w:t>Standard 4 Com</w:t>
              </w:r>
            </w:hyperlink>
            <w:hyperlink r:id="rId14">
              <w:r>
                <w:rPr>
                  <w:rFonts w:ascii="Times New Roman" w:eastAsia="Times New Roman" w:hAnsi="Times New Roman" w:cs="Times New Roman"/>
                  <w:color w:val="1155CC"/>
                  <w:u w:val="single"/>
                </w:rPr>
                <w:t>ponent</w:t>
              </w:r>
            </w:hyperlink>
            <w:hyperlink r:id="rId15">
              <w:r>
                <w:rPr>
                  <w:rFonts w:ascii="Times New Roman" w:eastAsia="Times New Roman" w:hAnsi="Times New Roman" w:cs="Times New Roman"/>
                  <w:color w:val="1155CC"/>
                  <w:u w:val="single"/>
                </w:rPr>
                <w:t>s</w:t>
              </w:r>
            </w:hyperlink>
          </w:p>
          <w:p w14:paraId="4AE7B81D" w14:textId="77777777" w:rsidR="000D0BC0" w:rsidRDefault="000D0BC0">
            <w:pPr>
              <w:spacing w:line="276" w:lineRule="auto"/>
              <w:rPr>
                <w:rFonts w:ascii="Times New Roman" w:eastAsia="Times New Roman" w:hAnsi="Times New Roman" w:cs="Times New Roman"/>
              </w:rPr>
            </w:pPr>
          </w:p>
        </w:tc>
        <w:tc>
          <w:tcPr>
            <w:tcW w:w="5886" w:type="dxa"/>
          </w:tcPr>
          <w:p w14:paraId="368EFD6A" w14:textId="77777777" w:rsidR="000D0BC0" w:rsidRDefault="000D0BC0">
            <w:pPr>
              <w:tabs>
                <w:tab w:val="left" w:pos="2687"/>
              </w:tabs>
              <w:spacing w:line="276" w:lineRule="auto"/>
              <w:rPr>
                <w:rFonts w:ascii="Times New Roman" w:eastAsia="Times New Roman" w:hAnsi="Times New Roman" w:cs="Times New Roman"/>
                <w:i/>
                <w:sz w:val="24"/>
                <w:szCs w:val="24"/>
              </w:rPr>
            </w:pPr>
          </w:p>
          <w:p w14:paraId="269C9863" w14:textId="77777777" w:rsidR="000D0BC0" w:rsidRDefault="0085741F">
            <w:pPr>
              <w:tabs>
                <w:tab w:val="left" w:pos="2687"/>
              </w:tabs>
              <w:spacing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specific components of Assessment are listed as bulleted items below. Highlight in the story when professionals and caregivers navigate challenges and demonstrate these components. Reflect on your own and compare your findings with others in small groups. </w:t>
            </w:r>
          </w:p>
          <w:p w14:paraId="608ECF60" w14:textId="77777777" w:rsidR="000D0BC0" w:rsidRDefault="000D0BC0">
            <w:pPr>
              <w:tabs>
                <w:tab w:val="left" w:pos="2687"/>
              </w:tabs>
              <w:spacing w:line="276" w:lineRule="auto"/>
              <w:rPr>
                <w:rFonts w:ascii="Times New Roman" w:eastAsia="Times New Roman" w:hAnsi="Times New Roman" w:cs="Times New Roman"/>
                <w:sz w:val="24"/>
                <w:szCs w:val="24"/>
              </w:rPr>
            </w:pPr>
          </w:p>
          <w:p w14:paraId="61B685AB" w14:textId="77777777" w:rsidR="000D0BC0" w:rsidRDefault="0085741F">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Specific components include: </w:t>
            </w:r>
          </w:p>
          <w:p w14:paraId="3232CB43" w14:textId="77777777" w:rsidR="000D0BC0" w:rsidRDefault="000D0BC0">
            <w:pPr>
              <w:spacing w:line="276" w:lineRule="auto"/>
              <w:rPr>
                <w:rFonts w:ascii="Times New Roman" w:eastAsia="Times New Roman" w:hAnsi="Times New Roman" w:cs="Times New Roman"/>
                <w:i/>
                <w:sz w:val="24"/>
                <w:szCs w:val="24"/>
              </w:rPr>
            </w:pPr>
          </w:p>
          <w:p w14:paraId="61AC9085" w14:textId="590D3725" w:rsidR="000D0BC0" w:rsidRDefault="0085741F">
            <w:pPr>
              <w:numPr>
                <w:ilvl w:val="0"/>
                <w:numId w:val="5"/>
              </w:numPr>
              <w:pBdr>
                <w:top w:val="nil"/>
                <w:left w:val="nil"/>
                <w:bottom w:val="nil"/>
                <w:right w:val="nil"/>
                <w:between w:val="nil"/>
              </w:pBdr>
              <w:shd w:val="clear" w:color="auto" w:fill="FFFFFF"/>
              <w:spacing w:line="276" w:lineRule="auto"/>
              <w:ind w:left="360"/>
              <w:rPr>
                <w:rFonts w:ascii="Times New Roman" w:eastAsia="Times New Roman" w:hAnsi="Times New Roman" w:cs="Times New Roman"/>
                <w:color w:val="000000"/>
                <w:sz w:val="24"/>
                <w:szCs w:val="24"/>
              </w:rPr>
            </w:pPr>
            <w:bookmarkStart w:id="1" w:name="_heading=h.30j0zll" w:colFirst="0" w:colLast="0"/>
            <w:bookmarkEnd w:id="1"/>
            <w:r>
              <w:rPr>
                <w:rFonts w:ascii="Times New Roman" w:eastAsia="Times New Roman" w:hAnsi="Times New Roman" w:cs="Times New Roman"/>
                <w:color w:val="000000"/>
                <w:sz w:val="24"/>
                <w:szCs w:val="24"/>
              </w:rPr>
              <w:t xml:space="preserve">Understanding the purposes of formal and informal assessment, including ethical and legal </w:t>
            </w:r>
            <w:r w:rsidR="008D4B51">
              <w:rPr>
                <w:rFonts w:ascii="Times New Roman" w:eastAsia="Times New Roman" w:hAnsi="Times New Roman" w:cs="Times New Roman"/>
                <w:color w:val="000000"/>
                <w:sz w:val="24"/>
                <w:szCs w:val="24"/>
              </w:rPr>
              <w:t>considerations, is</w:t>
            </w:r>
            <w:r>
              <w:rPr>
                <w:rFonts w:ascii="Times New Roman" w:eastAsia="Times New Roman" w:hAnsi="Times New Roman" w:cs="Times New Roman"/>
                <w:color w:val="000000"/>
                <w:sz w:val="24"/>
                <w:szCs w:val="24"/>
              </w:rPr>
              <w:t xml:space="preserve"> important in choosing an</w:t>
            </w:r>
            <w:r>
              <w:rPr>
                <w:rFonts w:ascii="Times New Roman" w:eastAsia="Times New Roman" w:hAnsi="Times New Roman" w:cs="Times New Roman"/>
                <w:sz w:val="24"/>
                <w:szCs w:val="24"/>
              </w:rPr>
              <w:t xml:space="preserve">d using </w:t>
            </w:r>
            <w:r>
              <w:rPr>
                <w:rFonts w:ascii="Times New Roman" w:eastAsia="Times New Roman" w:hAnsi="Times New Roman" w:cs="Times New Roman"/>
                <w:color w:val="000000"/>
                <w:sz w:val="24"/>
                <w:szCs w:val="24"/>
              </w:rPr>
              <w:t>developmentally, culturally, and linguistically appropriate, valid, reliable tools and methods that are responsive to the characteristics of the young child, family, and program.</w:t>
            </w:r>
          </w:p>
          <w:p w14:paraId="34312D96" w14:textId="77777777" w:rsidR="000D0BC0" w:rsidRDefault="000D0BC0">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sz w:val="24"/>
                <w:szCs w:val="24"/>
              </w:rPr>
            </w:pPr>
          </w:p>
          <w:p w14:paraId="5DAEA337" w14:textId="78AFE7A4" w:rsidR="000D0BC0" w:rsidRDefault="0085741F">
            <w:pPr>
              <w:numPr>
                <w:ilvl w:val="0"/>
                <w:numId w:val="5"/>
              </w:numPr>
              <w:pBdr>
                <w:top w:val="nil"/>
                <w:left w:val="nil"/>
                <w:bottom w:val="nil"/>
                <w:right w:val="nil"/>
                <w:between w:val="nil"/>
              </w:pBdr>
              <w:shd w:val="clear" w:color="auto" w:fill="FFFFFF"/>
              <w:spacing w:line="276"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Developing and administering informal assessments and/or select and us</w:t>
            </w:r>
            <w:r>
              <w:rPr>
                <w:rFonts w:ascii="Times New Roman" w:eastAsia="Times New Roman" w:hAnsi="Times New Roman" w:cs="Times New Roman"/>
                <w:sz w:val="24"/>
                <w:szCs w:val="24"/>
              </w:rPr>
              <w:t xml:space="preserve">ing </w:t>
            </w:r>
            <w:r>
              <w:rPr>
                <w:rFonts w:ascii="Times New Roman" w:eastAsia="Times New Roman" w:hAnsi="Times New Roman" w:cs="Times New Roman"/>
                <w:color w:val="000000"/>
                <w:sz w:val="24"/>
                <w:szCs w:val="24"/>
              </w:rPr>
              <w:t xml:space="preserve">valid, reliable formal assessments </w:t>
            </w:r>
            <w:r>
              <w:rPr>
                <w:rFonts w:ascii="Times New Roman" w:eastAsia="Times New Roman" w:hAnsi="Times New Roman" w:cs="Times New Roman"/>
                <w:sz w:val="24"/>
                <w:szCs w:val="24"/>
              </w:rPr>
              <w:t xml:space="preserve">should be guided by </w:t>
            </w:r>
            <w:r>
              <w:rPr>
                <w:rFonts w:ascii="Times New Roman" w:eastAsia="Times New Roman" w:hAnsi="Times New Roman" w:cs="Times New Roman"/>
                <w:color w:val="000000"/>
                <w:sz w:val="24"/>
                <w:szCs w:val="24"/>
              </w:rPr>
              <w:t>evidence-based practices, including technology, in partnership with families and other professionals.</w:t>
            </w:r>
          </w:p>
          <w:p w14:paraId="0FB85903" w14:textId="77777777" w:rsidR="000D0BC0" w:rsidRDefault="000D0BC0">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sz w:val="24"/>
                <w:szCs w:val="24"/>
              </w:rPr>
            </w:pPr>
          </w:p>
          <w:p w14:paraId="2E3B8E60" w14:textId="77777777" w:rsidR="000D0BC0" w:rsidRDefault="0085741F">
            <w:pPr>
              <w:numPr>
                <w:ilvl w:val="0"/>
                <w:numId w:val="5"/>
              </w:numPr>
              <w:pBdr>
                <w:top w:val="nil"/>
                <w:left w:val="nil"/>
                <w:bottom w:val="nil"/>
                <w:right w:val="nil"/>
                <w:between w:val="nil"/>
              </w:pBdr>
              <w:shd w:val="clear" w:color="auto" w:fill="FFFFFF"/>
              <w:spacing w:line="276" w:lineRule="auto"/>
              <w:ind w:left="36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Analyzing, interpreting, documenting, and sharing assessment information using a strengths-based approach with families and other professionals</w:t>
            </w:r>
            <w:r>
              <w:rPr>
                <w:rFonts w:ascii="Times New Roman" w:eastAsia="Times New Roman" w:hAnsi="Times New Roman" w:cs="Times New Roman"/>
                <w:i/>
                <w:color w:val="000000"/>
                <w:sz w:val="24"/>
                <w:szCs w:val="24"/>
              </w:rPr>
              <w:t>.</w:t>
            </w:r>
          </w:p>
          <w:p w14:paraId="3DD1BAE3" w14:textId="77777777" w:rsidR="000D0BC0" w:rsidRDefault="000D0BC0">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sz w:val="24"/>
                <w:szCs w:val="24"/>
              </w:rPr>
            </w:pPr>
          </w:p>
          <w:p w14:paraId="31FB7147" w14:textId="77777777" w:rsidR="000D0BC0" w:rsidRDefault="0085741F">
            <w:pPr>
              <w:numPr>
                <w:ilvl w:val="0"/>
                <w:numId w:val="5"/>
              </w:numPr>
              <w:pBdr>
                <w:top w:val="nil"/>
                <w:left w:val="nil"/>
                <w:bottom w:val="nil"/>
                <w:right w:val="nil"/>
                <w:between w:val="nil"/>
              </w:pBdr>
              <w:shd w:val="clear" w:color="auto" w:fill="FFFFFF"/>
              <w:spacing w:line="276"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Using assessment data to determine eligibility, develop child and family-based outcomes/goals, plan for interventions and instruction, and monitor progress to determine the efficacy of programming in collaboration with team members.</w:t>
            </w:r>
          </w:p>
          <w:p w14:paraId="16359054" w14:textId="77777777" w:rsidR="000D0BC0" w:rsidRDefault="000D0BC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8D4B51" w14:paraId="600E28B6" w14:textId="77777777" w:rsidTr="008D4B51">
        <w:tc>
          <w:tcPr>
            <w:tcW w:w="5184" w:type="dxa"/>
            <w:shd w:val="clear" w:color="auto" w:fill="280AAA"/>
          </w:tcPr>
          <w:p w14:paraId="35DEDCEA" w14:textId="77777777" w:rsidR="008D4B51" w:rsidRDefault="008D4B51" w:rsidP="008D4B51">
            <w:pPr>
              <w:spacing w:line="276" w:lineRule="auto"/>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Case Study</w:t>
            </w:r>
          </w:p>
          <w:p w14:paraId="68F4D36D" w14:textId="77777777" w:rsidR="008D4B51" w:rsidRDefault="008D4B51" w:rsidP="008D4B51">
            <w:pPr>
              <w:spacing w:line="276" w:lineRule="auto"/>
              <w:rPr>
                <w:rFonts w:ascii="Times New Roman" w:eastAsia="Times New Roman" w:hAnsi="Times New Roman" w:cs="Times New Roman"/>
              </w:rPr>
            </w:pPr>
          </w:p>
        </w:tc>
        <w:tc>
          <w:tcPr>
            <w:tcW w:w="5886" w:type="dxa"/>
            <w:shd w:val="clear" w:color="auto" w:fill="280AAA"/>
          </w:tcPr>
          <w:p w14:paraId="135FDF82" w14:textId="41CDD606" w:rsidR="008D4B51" w:rsidRDefault="008D4B51" w:rsidP="008D4B51">
            <w:pPr>
              <w:tabs>
                <w:tab w:val="left" w:pos="2687"/>
              </w:tabs>
              <w:spacing w:line="276" w:lineRule="auto"/>
              <w:rPr>
                <w:rFonts w:ascii="Times New Roman" w:eastAsia="Times New Roman" w:hAnsi="Times New Roman" w:cs="Times New Roman"/>
                <w:i/>
                <w:sz w:val="24"/>
                <w:szCs w:val="24"/>
              </w:rPr>
            </w:pPr>
            <w:r>
              <w:rPr>
                <w:rFonts w:ascii="Times New Roman" w:eastAsia="Times New Roman" w:hAnsi="Times New Roman" w:cs="Times New Roman"/>
                <w:b/>
                <w:color w:val="FFFFFF"/>
              </w:rPr>
              <w:t>Discussion and Resources</w:t>
            </w:r>
          </w:p>
        </w:tc>
      </w:tr>
      <w:tr w:rsidR="008D4B51" w14:paraId="4368CBDF" w14:textId="77777777">
        <w:tc>
          <w:tcPr>
            <w:tcW w:w="5184" w:type="dxa"/>
          </w:tcPr>
          <w:p w14:paraId="0966774C"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t>Tomas, His Family, and Important Adults</w:t>
            </w:r>
          </w:p>
          <w:p w14:paraId="3AFB5E00" w14:textId="77777777" w:rsidR="008D4B51" w:rsidRDefault="008D4B51" w:rsidP="008D4B51">
            <w:pPr>
              <w:spacing w:line="276" w:lineRule="auto"/>
              <w:rPr>
                <w:rFonts w:ascii="Times New Roman" w:eastAsia="Times New Roman" w:hAnsi="Times New Roman" w:cs="Times New Roman"/>
                <w:b/>
              </w:rPr>
            </w:pPr>
          </w:p>
          <w:p w14:paraId="5851F31A"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Tomas (24 months of age) was born full-term, weighing approximately seven pounds. Tomas met all the typical developmental milestones at his well-child check-ups with the local pediatrician. </w:t>
            </w:r>
          </w:p>
          <w:p w14:paraId="5AE802C3" w14:textId="77777777" w:rsidR="008D4B51" w:rsidRDefault="008D4B51" w:rsidP="008D4B51">
            <w:pPr>
              <w:spacing w:line="276" w:lineRule="auto"/>
              <w:rPr>
                <w:rFonts w:ascii="Times New Roman" w:eastAsia="Times New Roman" w:hAnsi="Times New Roman" w:cs="Times New Roman"/>
              </w:rPr>
            </w:pPr>
          </w:p>
          <w:p w14:paraId="6B8C2DB7"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Tomas lives with his parents Maria and Juan. Maria recently gave birth to Tomas’ sister, Rosa. She is six months old. They also recently relocated due to Juan’s work and do not have family living close by. Maria and Juan are originally from Panama and Spanish is their first language. Juan is bilingual, fluently speaking English and Spanish. Maria is developing conversational English skills.  </w:t>
            </w:r>
          </w:p>
          <w:p w14:paraId="28DF3BC9" w14:textId="11BED646" w:rsidR="008D4B51" w:rsidRDefault="008D4B51" w:rsidP="008D4B51">
            <w:pPr>
              <w:spacing w:line="276" w:lineRule="auto"/>
              <w:rPr>
                <w:rFonts w:ascii="Times New Roman" w:eastAsia="Times New Roman" w:hAnsi="Times New Roman" w:cs="Times New Roman"/>
              </w:rPr>
            </w:pPr>
          </w:p>
        </w:tc>
        <w:tc>
          <w:tcPr>
            <w:tcW w:w="5886" w:type="dxa"/>
          </w:tcPr>
          <w:p w14:paraId="612EF054" w14:textId="77777777" w:rsidR="008D4B51" w:rsidRDefault="008D4B51" w:rsidP="008D4B51">
            <w:pPr>
              <w:tabs>
                <w:tab w:val="left" w:pos="2687"/>
              </w:tabs>
              <w:spacing w:line="276" w:lineRule="auto"/>
              <w:rPr>
                <w:rFonts w:ascii="Times New Roman" w:eastAsia="Times New Roman" w:hAnsi="Times New Roman" w:cs="Times New Roman"/>
              </w:rPr>
            </w:pPr>
          </w:p>
          <w:p w14:paraId="60C6A97F" w14:textId="77777777" w:rsidR="008D4B51" w:rsidRDefault="008D4B51" w:rsidP="008D4B51">
            <w:pPr>
              <w:tabs>
                <w:tab w:val="left" w:pos="2687"/>
              </w:tabs>
              <w:spacing w:line="276" w:lineRule="auto"/>
              <w:rPr>
                <w:rFonts w:ascii="Times New Roman" w:eastAsia="Times New Roman" w:hAnsi="Times New Roman" w:cs="Times New Roman"/>
              </w:rPr>
            </w:pPr>
          </w:p>
          <w:p w14:paraId="406144F4"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Have you had the opportunity to support children that are Dual Language Learners (DLLs</w:t>
            </w: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families</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What are some characteristics of the family noted in this case study that may impact the types of supports they need? Here are a few resources to support your knowledge and skills related to DLLs.</w:t>
            </w:r>
          </w:p>
          <w:p w14:paraId="6E9F19FB" w14:textId="77777777" w:rsidR="008D4B51" w:rsidRDefault="008D4B51" w:rsidP="008D4B51">
            <w:pPr>
              <w:numPr>
                <w:ilvl w:val="0"/>
                <w:numId w:val="6"/>
              </w:numPr>
              <w:pBdr>
                <w:top w:val="nil"/>
                <w:left w:val="nil"/>
                <w:bottom w:val="nil"/>
                <w:right w:val="nil"/>
                <w:between w:val="nil"/>
              </w:pBdr>
              <w:tabs>
                <w:tab w:val="left" w:pos="2687"/>
              </w:tabs>
              <w:spacing w:line="276" w:lineRule="auto"/>
              <w:rPr>
                <w:rFonts w:ascii="Times New Roman" w:eastAsia="Times New Roman" w:hAnsi="Times New Roman" w:cs="Times New Roman"/>
                <w:color w:val="0563C1"/>
              </w:rPr>
            </w:pPr>
            <w:hyperlink r:id="rId16">
              <w:r>
                <w:rPr>
                  <w:rFonts w:ascii="Times New Roman" w:eastAsia="Times New Roman" w:hAnsi="Times New Roman" w:cs="Times New Roman"/>
                  <w:color w:val="0563C1"/>
                  <w:u w:val="single"/>
                </w:rPr>
                <w:t>Head Start – Welcoming and Supporting Dual Language Learners</w:t>
              </w:r>
            </w:hyperlink>
          </w:p>
          <w:p w14:paraId="68B4AE1D" w14:textId="77777777" w:rsidR="008D4B51" w:rsidRDefault="008D4B51" w:rsidP="008D4B51">
            <w:pPr>
              <w:numPr>
                <w:ilvl w:val="0"/>
                <w:numId w:val="6"/>
              </w:numPr>
              <w:pBdr>
                <w:top w:val="nil"/>
                <w:left w:val="nil"/>
                <w:bottom w:val="nil"/>
                <w:right w:val="nil"/>
                <w:between w:val="nil"/>
              </w:pBdr>
              <w:tabs>
                <w:tab w:val="left" w:pos="2687"/>
              </w:tabs>
              <w:spacing w:line="276" w:lineRule="auto"/>
              <w:rPr>
                <w:rFonts w:ascii="Times New Roman" w:eastAsia="Times New Roman" w:hAnsi="Times New Roman" w:cs="Times New Roman"/>
                <w:color w:val="0563C1"/>
              </w:rPr>
            </w:pPr>
            <w:hyperlink r:id="rId17">
              <w:r>
                <w:rPr>
                  <w:rFonts w:ascii="Times New Roman" w:eastAsia="Times New Roman" w:hAnsi="Times New Roman" w:cs="Times New Roman"/>
                  <w:color w:val="0563C1"/>
                  <w:u w:val="single"/>
                </w:rPr>
                <w:t>WIDA – The Early Years: Dual Language Learners</w:t>
              </w:r>
            </w:hyperlink>
          </w:p>
          <w:p w14:paraId="76887928" w14:textId="77777777" w:rsidR="008D4B51" w:rsidRDefault="008D4B51" w:rsidP="008D4B51">
            <w:pPr>
              <w:numPr>
                <w:ilvl w:val="0"/>
                <w:numId w:val="6"/>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563C1"/>
              </w:rPr>
            </w:pPr>
            <w:hyperlink r:id="rId18">
              <w:r>
                <w:rPr>
                  <w:rFonts w:ascii="Times New Roman" w:eastAsia="Times New Roman" w:hAnsi="Times New Roman" w:cs="Times New Roman"/>
                  <w:color w:val="0563C1"/>
                  <w:u w:val="single"/>
                </w:rPr>
                <w:t>Zero to Three – Taking Two Languages to Preschool Supporting Children with are Dual Language Learners</w:t>
              </w:r>
            </w:hyperlink>
          </w:p>
          <w:p w14:paraId="17055A60" w14:textId="77777777" w:rsidR="008D4B51" w:rsidRDefault="008D4B51" w:rsidP="008D4B51">
            <w:pPr>
              <w:tabs>
                <w:tab w:val="left" w:pos="2687"/>
              </w:tabs>
              <w:spacing w:line="276" w:lineRule="auto"/>
              <w:rPr>
                <w:rFonts w:ascii="Times New Roman" w:eastAsia="Times New Roman" w:hAnsi="Times New Roman" w:cs="Times New Roman"/>
                <w:i/>
                <w:sz w:val="24"/>
                <w:szCs w:val="24"/>
              </w:rPr>
            </w:pPr>
          </w:p>
        </w:tc>
      </w:tr>
      <w:tr w:rsidR="008D4B51" w14:paraId="65E4AB37" w14:textId="77777777">
        <w:tc>
          <w:tcPr>
            <w:tcW w:w="5184" w:type="dxa"/>
          </w:tcPr>
          <w:p w14:paraId="77653CEC"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t>Child care and Referral for Early Intervention Services</w:t>
            </w:r>
          </w:p>
          <w:p w14:paraId="01DF15B6" w14:textId="77777777" w:rsidR="008D4B51" w:rsidRDefault="008D4B51" w:rsidP="008D4B51">
            <w:pPr>
              <w:spacing w:line="276" w:lineRule="auto"/>
              <w:rPr>
                <w:rFonts w:ascii="Times New Roman" w:eastAsia="Times New Roman" w:hAnsi="Times New Roman" w:cs="Times New Roman"/>
                <w:b/>
              </w:rPr>
            </w:pPr>
          </w:p>
          <w:p w14:paraId="665090DA"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family recently put Tomas and Rosa into a child care facility so that Maria could start school to study nursing. The child care provider told Maria one day when she came to pick up Tomas that she was concerned about some of his behaviors. Specifically, he had started hitting his peers and grabbing toys from them. When they try to get the toys back, he bites them. </w:t>
            </w:r>
          </w:p>
          <w:p w14:paraId="3BD1DBB5" w14:textId="77777777" w:rsidR="008D4B51" w:rsidRDefault="008D4B51" w:rsidP="008D4B51">
            <w:pPr>
              <w:spacing w:line="276" w:lineRule="auto"/>
              <w:rPr>
                <w:rFonts w:ascii="Times New Roman" w:eastAsia="Times New Roman" w:hAnsi="Times New Roman" w:cs="Times New Roman"/>
              </w:rPr>
            </w:pPr>
          </w:p>
          <w:p w14:paraId="7CE6776E"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The child care provider recommended that the family schedule an appointment with their pediatrician to discuss his behaviors. She also said she would like to make a referral to the “local early intervention (EI) Part C program.” She indicated through early intervention the family could connect with an early interventionist who can help Tomas with his behaviors. Maria did not understand everything that the provider said and was not quite sure how to respond. She believed that the child care provider had Tomas' best interest in mind; therefore, she said “OK” and left with Tomas.</w:t>
            </w:r>
          </w:p>
          <w:p w14:paraId="224E32B7" w14:textId="77777777" w:rsidR="008D4B51" w:rsidRDefault="008D4B51" w:rsidP="008D4B51">
            <w:pPr>
              <w:spacing w:line="276" w:lineRule="auto"/>
              <w:rPr>
                <w:rFonts w:ascii="Times New Roman" w:eastAsia="Times New Roman" w:hAnsi="Times New Roman" w:cs="Times New Roman"/>
                <w:b/>
              </w:rPr>
            </w:pPr>
          </w:p>
        </w:tc>
        <w:tc>
          <w:tcPr>
            <w:tcW w:w="5886" w:type="dxa"/>
          </w:tcPr>
          <w:p w14:paraId="3080BE82" w14:textId="77777777" w:rsidR="008D4B51" w:rsidRDefault="008D4B51" w:rsidP="008D4B51">
            <w:pPr>
              <w:tabs>
                <w:tab w:val="left" w:pos="2687"/>
              </w:tabs>
              <w:spacing w:line="276" w:lineRule="auto"/>
              <w:rPr>
                <w:rFonts w:ascii="Times New Roman" w:eastAsia="Times New Roman" w:hAnsi="Times New Roman" w:cs="Times New Roman"/>
              </w:rPr>
            </w:pPr>
          </w:p>
          <w:p w14:paraId="56194B54" w14:textId="77777777" w:rsidR="008D4B51" w:rsidRDefault="008D4B51" w:rsidP="008D4B51">
            <w:pPr>
              <w:tabs>
                <w:tab w:val="left" w:pos="2687"/>
              </w:tabs>
              <w:spacing w:line="276" w:lineRule="auto"/>
              <w:rPr>
                <w:rFonts w:ascii="Times New Roman" w:eastAsia="Times New Roman" w:hAnsi="Times New Roman" w:cs="Times New Roman"/>
              </w:rPr>
            </w:pPr>
          </w:p>
          <w:p w14:paraId="236BC802" w14:textId="7C49F19F"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have been your experiences with child care providers making referrals? How have you worked with child care providers, in their location, to support children receiving EI services? Many children receive EI services in a facility or home-based child care placement. If applicable to you, is the referral and service process challenging? What might make it easier? </w:t>
            </w:r>
          </w:p>
          <w:p w14:paraId="78E4BD2E" w14:textId="77777777" w:rsidR="008D4B51" w:rsidRDefault="008D4B51" w:rsidP="008D4B51">
            <w:pPr>
              <w:tabs>
                <w:tab w:val="left" w:pos="2687"/>
              </w:tabs>
              <w:spacing w:line="276" w:lineRule="auto"/>
              <w:rPr>
                <w:rFonts w:ascii="Times New Roman" w:eastAsia="Times New Roman" w:hAnsi="Times New Roman" w:cs="Times New Roman"/>
              </w:rPr>
            </w:pPr>
          </w:p>
          <w:p w14:paraId="7A3A8059"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Are you familiar with the monitoring and screening process that helps providers in the community determine if a referral needs to be made? Explore these resources to learn more: </w:t>
            </w:r>
          </w:p>
          <w:p w14:paraId="315AD33D" w14:textId="77777777" w:rsidR="008D4B51" w:rsidRDefault="008D4B51" w:rsidP="008D4B51">
            <w:pPr>
              <w:numPr>
                <w:ilvl w:val="0"/>
                <w:numId w:val="12"/>
              </w:numPr>
              <w:tabs>
                <w:tab w:val="left" w:pos="2687"/>
              </w:tabs>
              <w:spacing w:line="276" w:lineRule="auto"/>
              <w:rPr>
                <w:rFonts w:ascii="Times New Roman" w:eastAsia="Times New Roman" w:hAnsi="Times New Roman" w:cs="Times New Roman"/>
              </w:rPr>
            </w:pPr>
            <w:hyperlink r:id="rId19">
              <w:r>
                <w:rPr>
                  <w:rFonts w:ascii="Times New Roman" w:eastAsia="Times New Roman" w:hAnsi="Times New Roman" w:cs="Times New Roman"/>
                  <w:color w:val="1155CC"/>
                  <w:u w:val="single"/>
                </w:rPr>
                <w:t>Learn the Signs: Act Earl</w:t>
              </w:r>
            </w:hyperlink>
            <w:r>
              <w:rPr>
                <w:rFonts w:ascii="Times New Roman" w:eastAsia="Times New Roman" w:hAnsi="Times New Roman" w:cs="Times New Roman"/>
              </w:rPr>
              <w:t xml:space="preserve">y </w:t>
            </w:r>
          </w:p>
          <w:p w14:paraId="04669D36" w14:textId="77777777" w:rsidR="008D4B51" w:rsidRDefault="008D4B51" w:rsidP="008D4B51">
            <w:pPr>
              <w:numPr>
                <w:ilvl w:val="0"/>
                <w:numId w:val="12"/>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r>
              <w:rPr>
                <w:rFonts w:ascii="Times New Roman" w:eastAsia="Times New Roman" w:hAnsi="Times New Roman" w:cs="Times New Roman"/>
              </w:rPr>
              <w:t>Screening</w:t>
            </w:r>
            <w:hyperlink r:id="rId20">
              <w:r>
                <w:rPr>
                  <w:rFonts w:ascii="Times New Roman" w:eastAsia="Times New Roman" w:hAnsi="Times New Roman" w:cs="Times New Roman"/>
                  <w:color w:val="0563C1"/>
                  <w:u w:val="single"/>
                </w:rPr>
                <w:t xml:space="preserve"> tools</w:t>
              </w:r>
            </w:hyperlink>
            <w:r>
              <w:rPr>
                <w:rFonts w:ascii="Times New Roman" w:eastAsia="Times New Roman" w:hAnsi="Times New Roman" w:cs="Times New Roman"/>
                <w:color w:val="000000"/>
              </w:rPr>
              <w:t xml:space="preserve"> </w:t>
            </w:r>
          </w:p>
          <w:p w14:paraId="6FA9D01F" w14:textId="77777777" w:rsidR="008D4B51" w:rsidRDefault="008D4B51" w:rsidP="008D4B51">
            <w:pPr>
              <w:tabs>
                <w:tab w:val="left" w:pos="2687"/>
              </w:tabs>
              <w:spacing w:line="276" w:lineRule="auto"/>
              <w:rPr>
                <w:rFonts w:ascii="Times New Roman" w:eastAsia="Times New Roman" w:hAnsi="Times New Roman" w:cs="Times New Roman"/>
              </w:rPr>
            </w:pPr>
          </w:p>
          <w:p w14:paraId="60A2153E"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Do you think this child care provider handled the conversation with Maria appropriately? </w:t>
            </w:r>
          </w:p>
          <w:p w14:paraId="4515DF96" w14:textId="77777777" w:rsidR="008D4B51" w:rsidRDefault="008D4B51" w:rsidP="008D4B51">
            <w:pPr>
              <w:tabs>
                <w:tab w:val="left" w:pos="2687"/>
              </w:tabs>
              <w:spacing w:line="276" w:lineRule="auto"/>
              <w:rPr>
                <w:rFonts w:ascii="Times New Roman" w:eastAsia="Times New Roman" w:hAnsi="Times New Roman" w:cs="Times New Roman"/>
              </w:rPr>
            </w:pPr>
          </w:p>
          <w:p w14:paraId="732F6531" w14:textId="78914EA1"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else might you recommend supporting the process? </w:t>
            </w:r>
          </w:p>
          <w:p w14:paraId="2CFC4B62" w14:textId="77777777" w:rsidR="008D4B51" w:rsidRDefault="008D4B51" w:rsidP="008D4B51">
            <w:pPr>
              <w:tabs>
                <w:tab w:val="left" w:pos="2687"/>
              </w:tabs>
              <w:spacing w:line="276" w:lineRule="auto"/>
              <w:rPr>
                <w:rFonts w:ascii="Times New Roman" w:eastAsia="Times New Roman" w:hAnsi="Times New Roman" w:cs="Times New Roman"/>
              </w:rPr>
            </w:pPr>
          </w:p>
        </w:tc>
      </w:tr>
      <w:tr w:rsidR="008D4B51" w14:paraId="68F3C7D5" w14:textId="77777777">
        <w:tc>
          <w:tcPr>
            <w:tcW w:w="5184" w:type="dxa"/>
          </w:tcPr>
          <w:p w14:paraId="5A17C076"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t>Intake Visit with the Service Coordinator</w:t>
            </w:r>
          </w:p>
          <w:p w14:paraId="5C3F54B1" w14:textId="77777777" w:rsidR="008D4B51" w:rsidRDefault="008D4B51" w:rsidP="008D4B51">
            <w:pPr>
              <w:spacing w:line="276" w:lineRule="auto"/>
              <w:rPr>
                <w:rFonts w:ascii="Times New Roman" w:eastAsia="Times New Roman" w:hAnsi="Times New Roman" w:cs="Times New Roman"/>
                <w:b/>
              </w:rPr>
            </w:pPr>
          </w:p>
          <w:p w14:paraId="04A104BD"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Two days later a service coordinator, Marielle, called the home to follow up on the referral that had been made to their EI agency. Luckily, Juan was home and talked with Marielle to schedule the appointment. She said she wanted to set up a meeting with Maria and Juan in their home. Maria was a little thrown off about them coming to the home as she had not had visitors yet, but she agreed anyway, and they set up the meeting for the following Tuesday.</w:t>
            </w:r>
          </w:p>
          <w:p w14:paraId="303F727F" w14:textId="77777777" w:rsidR="008D4B51" w:rsidRDefault="008D4B51" w:rsidP="008D4B51">
            <w:pPr>
              <w:spacing w:line="276" w:lineRule="auto"/>
              <w:rPr>
                <w:rFonts w:ascii="Times New Roman" w:eastAsia="Times New Roman" w:hAnsi="Times New Roman" w:cs="Times New Roman"/>
              </w:rPr>
            </w:pPr>
          </w:p>
          <w:p w14:paraId="0D182F95"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Marielle came to the home to conduct the intake and met with Maria and Juan. They sat in the living room to talk. Marielle noticed as soon as she started talking that Juan translated the conversation from English into Spanish. She provided the family with a few handouts that were written in English. Maria barely glanced at the documents. </w:t>
            </w:r>
          </w:p>
          <w:p w14:paraId="73E61881" w14:textId="77777777" w:rsidR="008D4B51" w:rsidRDefault="008D4B51" w:rsidP="008D4B51">
            <w:pPr>
              <w:spacing w:line="276" w:lineRule="auto"/>
              <w:rPr>
                <w:rFonts w:ascii="Times New Roman" w:eastAsia="Times New Roman" w:hAnsi="Times New Roman" w:cs="Times New Roman"/>
              </w:rPr>
            </w:pPr>
          </w:p>
          <w:p w14:paraId="5D47019A" w14:textId="1B337676"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Tomas was present and as Marielle sat down, he approached her and grabbed a folder out of the bag she had placed on the floor. Maria seemed embarrassed and apologized for his behavior. Marielle says that was fine; but Tomas continued to grab and tried to get into her bag. Eventually, she took her bag out to her car and came back into the home. When she came back into the home, Maria had turned on the TV and Tomas was sitting quietly watching a cartoon in Spanish. Marielle noticed that when songs started in the show, Tomas moved his arms up and down quickly in a flapping motion. He also let out a few high-pitched noises (e.g., ee—</w:t>
            </w:r>
            <w:proofErr w:type="spellStart"/>
            <w:r>
              <w:rPr>
                <w:rFonts w:ascii="Times New Roman" w:eastAsia="Times New Roman" w:hAnsi="Times New Roman" w:cs="Times New Roman"/>
              </w:rPr>
              <w:t>oo</w:t>
            </w:r>
            <w:proofErr w:type="spellEnd"/>
            <w:r>
              <w:rPr>
                <w:rFonts w:ascii="Times New Roman" w:eastAsia="Times New Roman" w:hAnsi="Times New Roman" w:cs="Times New Roman"/>
              </w:rPr>
              <w:t xml:space="preserve">—ee) throughout the whole visit. </w:t>
            </w:r>
          </w:p>
          <w:p w14:paraId="08154ACA" w14:textId="77777777" w:rsidR="008D4B51" w:rsidRDefault="008D4B51" w:rsidP="008D4B51">
            <w:pPr>
              <w:spacing w:line="276" w:lineRule="auto"/>
              <w:rPr>
                <w:rFonts w:ascii="Times New Roman" w:eastAsia="Times New Roman" w:hAnsi="Times New Roman" w:cs="Times New Roman"/>
              </w:rPr>
            </w:pPr>
          </w:p>
          <w:p w14:paraId="33E2D2B1" w14:textId="268E799B"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Marielle asked Juan and Maria what concerns they had about Tomas’ development. Juan mentioned that Tomas does not respond when his parents call his name, and it seems like he is ignoring them. He also likes to play with his toys in very specific ways and gets upset when you try to play or touch the toys. His parent’s stated Tomas is getting more upset because he can’t communicate what he wants. He throws toys, hits them, and throws himself on the floor and cries.</w:t>
            </w:r>
          </w:p>
          <w:p w14:paraId="1FB9A9B1" w14:textId="77777777" w:rsidR="008D4B51" w:rsidRDefault="008D4B51" w:rsidP="008D4B51">
            <w:pPr>
              <w:spacing w:line="276" w:lineRule="auto"/>
              <w:rPr>
                <w:rFonts w:ascii="Times New Roman" w:eastAsia="Times New Roman" w:hAnsi="Times New Roman" w:cs="Times New Roman"/>
              </w:rPr>
            </w:pPr>
          </w:p>
          <w:p w14:paraId="30AFB987"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Marielle completed the intake paperwork with Maria and Juan and shared that if the family was interested, </w:t>
            </w:r>
            <w:r>
              <w:rPr>
                <w:rFonts w:ascii="Times New Roman" w:eastAsia="Times New Roman" w:hAnsi="Times New Roman" w:cs="Times New Roman"/>
              </w:rPr>
              <w:lastRenderedPageBreak/>
              <w:t xml:space="preserve">Tomas could be evaluated for hearing and vision and also have a developmental evaluation. She shared that if the evaluation showed that Tomas qualified for the </w:t>
            </w:r>
            <w:proofErr w:type="spellStart"/>
            <w:proofErr w:type="gramStart"/>
            <w:r>
              <w:rPr>
                <w:rFonts w:ascii="Times New Roman" w:eastAsia="Times New Roman" w:hAnsi="Times New Roman" w:cs="Times New Roman"/>
              </w:rPr>
              <w:t>program,then</w:t>
            </w:r>
            <w:proofErr w:type="spellEnd"/>
            <w:proofErr w:type="gramEnd"/>
            <w:r>
              <w:rPr>
                <w:rFonts w:ascii="Times New Roman" w:eastAsia="Times New Roman" w:hAnsi="Times New Roman" w:cs="Times New Roman"/>
              </w:rPr>
              <w:t xml:space="preserve"> he may receive early intervention services from an EI educator, occupational therapist, speech-language pathologist, or other professionals to help with the concern that the family and </w:t>
            </w:r>
            <w:proofErr w:type="gramStart"/>
            <w:r>
              <w:rPr>
                <w:rFonts w:ascii="Times New Roman" w:eastAsia="Times New Roman" w:hAnsi="Times New Roman" w:cs="Times New Roman"/>
              </w:rPr>
              <w:t>child care</w:t>
            </w:r>
            <w:proofErr w:type="gramEnd"/>
            <w:r>
              <w:rPr>
                <w:rFonts w:ascii="Times New Roman" w:eastAsia="Times New Roman" w:hAnsi="Times New Roman" w:cs="Times New Roman"/>
              </w:rPr>
              <w:t xml:space="preserve"> provider had about Tomas’ behavior and to support Tomas’ overall development.</w:t>
            </w:r>
          </w:p>
          <w:p w14:paraId="606D3BCB" w14:textId="77777777" w:rsidR="008D4B51" w:rsidRDefault="008D4B51" w:rsidP="008D4B51">
            <w:pPr>
              <w:spacing w:line="276" w:lineRule="auto"/>
              <w:rPr>
                <w:rFonts w:ascii="Times New Roman" w:eastAsia="Times New Roman" w:hAnsi="Times New Roman" w:cs="Times New Roman"/>
              </w:rPr>
            </w:pPr>
          </w:p>
          <w:p w14:paraId="599BCD16"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To wrap up the visit, Marielle asked if they would like to have an interpreter present during the evaluation. Juan talked with Maria, and they agreed an interpreter would be helpful in the future. As Marielle was leaving, she thought, “I wonder what additional cultural considerations need to be made to the evaluation process for this family?”</w:t>
            </w:r>
          </w:p>
          <w:p w14:paraId="4917A5E0" w14:textId="77777777" w:rsidR="008D4B51" w:rsidRDefault="008D4B51" w:rsidP="008D4B51">
            <w:pPr>
              <w:spacing w:line="276" w:lineRule="auto"/>
              <w:rPr>
                <w:rFonts w:ascii="Times New Roman" w:eastAsia="Times New Roman" w:hAnsi="Times New Roman" w:cs="Times New Roman"/>
                <w:b/>
                <w:u w:val="single"/>
              </w:rPr>
            </w:pPr>
          </w:p>
          <w:p w14:paraId="4B8C66C8" w14:textId="77777777" w:rsidR="008D4B51" w:rsidRDefault="008D4B51" w:rsidP="008D4B51">
            <w:pPr>
              <w:spacing w:line="276" w:lineRule="auto"/>
              <w:rPr>
                <w:rFonts w:ascii="Times New Roman" w:eastAsia="Times New Roman" w:hAnsi="Times New Roman" w:cs="Times New Roman"/>
                <w:b/>
              </w:rPr>
            </w:pPr>
          </w:p>
        </w:tc>
        <w:tc>
          <w:tcPr>
            <w:tcW w:w="5886" w:type="dxa"/>
          </w:tcPr>
          <w:p w14:paraId="2B4356E5" w14:textId="77777777" w:rsidR="008D4B51" w:rsidRDefault="008D4B51" w:rsidP="008D4B51">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rPr>
            </w:pPr>
          </w:p>
          <w:p w14:paraId="516964D5" w14:textId="77777777" w:rsidR="008D4B51" w:rsidRDefault="008D4B51" w:rsidP="008D4B51">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rPr>
            </w:pPr>
          </w:p>
          <w:p w14:paraId="534E30D2" w14:textId="77777777" w:rsidR="008D4B51" w:rsidRDefault="008D4B51" w:rsidP="008D4B51">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Are you familiar with the referral and intake process for E</w:t>
            </w:r>
            <w:r>
              <w:rPr>
                <w:rFonts w:ascii="Times New Roman" w:eastAsia="Times New Roman" w:hAnsi="Times New Roman" w:cs="Times New Roman"/>
              </w:rPr>
              <w:t>I</w:t>
            </w:r>
            <w:r>
              <w:rPr>
                <w:rFonts w:ascii="Times New Roman" w:eastAsia="Times New Roman" w:hAnsi="Times New Roman" w:cs="Times New Roman"/>
                <w:color w:val="000000"/>
              </w:rPr>
              <w:t xml:space="preserve"> in your location?  </w:t>
            </w:r>
            <w:r>
              <w:rPr>
                <w:rFonts w:ascii="Times New Roman" w:eastAsia="Times New Roman" w:hAnsi="Times New Roman" w:cs="Times New Roman"/>
              </w:rPr>
              <w:t>Is the</w:t>
            </w:r>
            <w:r>
              <w:rPr>
                <w:rFonts w:ascii="Times New Roman" w:eastAsia="Times New Roman" w:hAnsi="Times New Roman" w:cs="Times New Roman"/>
                <w:color w:val="000000"/>
              </w:rPr>
              <w:t xml:space="preserve"> process used by your team culturally and linguistically responsive to the characteristics of individual children and families? </w:t>
            </w:r>
          </w:p>
          <w:p w14:paraId="79B3C246" w14:textId="77777777" w:rsidR="008D4B51" w:rsidRDefault="008D4B51" w:rsidP="008D4B51">
            <w:pPr>
              <w:tabs>
                <w:tab w:val="left" w:pos="2687"/>
              </w:tabs>
              <w:spacing w:line="276" w:lineRule="auto"/>
              <w:rPr>
                <w:rFonts w:ascii="Times New Roman" w:eastAsia="Times New Roman" w:hAnsi="Times New Roman" w:cs="Times New Roman"/>
              </w:rPr>
            </w:pPr>
          </w:p>
          <w:p w14:paraId="0030FD68" w14:textId="4CB5FAB9"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about the evaluation process? Imagine if you were the caregiver and you did not speak English. What supports might you need?  </w:t>
            </w:r>
            <w:hyperlink r:id="rId21">
              <w:r>
                <w:rPr>
                  <w:rFonts w:ascii="Times New Roman" w:eastAsia="Times New Roman" w:hAnsi="Times New Roman" w:cs="Times New Roman"/>
                  <w:color w:val="1155CC"/>
                  <w:u w:val="single"/>
                </w:rPr>
                <w:t>Operationalizing High-Quality Dual Language Programs | The Children's Equity Project</w:t>
              </w:r>
            </w:hyperlink>
          </w:p>
          <w:p w14:paraId="72762990" w14:textId="77777777" w:rsidR="008D4B51" w:rsidRDefault="008D4B51" w:rsidP="008D4B51">
            <w:pPr>
              <w:tabs>
                <w:tab w:val="left" w:pos="2687"/>
              </w:tabs>
              <w:spacing w:line="276" w:lineRule="auto"/>
              <w:rPr>
                <w:rFonts w:ascii="Times New Roman" w:eastAsia="Times New Roman" w:hAnsi="Times New Roman" w:cs="Times New Roman"/>
              </w:rPr>
            </w:pPr>
          </w:p>
          <w:p w14:paraId="3A256EA7"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Review the federal and legal requirements for </w:t>
            </w:r>
            <w:hyperlink r:id="rId22">
              <w:r>
                <w:rPr>
                  <w:rFonts w:ascii="Times New Roman" w:eastAsia="Times New Roman" w:hAnsi="Times New Roman" w:cs="Times New Roman"/>
                  <w:u w:val="single"/>
                </w:rPr>
                <w:t>evaluation and assessment here.</w:t>
              </w:r>
            </w:hyperlink>
            <w:r>
              <w:rPr>
                <w:rFonts w:ascii="Times New Roman" w:eastAsia="Times New Roman" w:hAnsi="Times New Roman" w:cs="Times New Roman"/>
              </w:rPr>
              <w:t xml:space="preserve"> </w:t>
            </w:r>
          </w:p>
          <w:p w14:paraId="4912CFC3" w14:textId="77777777" w:rsidR="008D4B51" w:rsidRDefault="008D4B51" w:rsidP="008D4B51">
            <w:pPr>
              <w:tabs>
                <w:tab w:val="left" w:pos="2687"/>
              </w:tabs>
              <w:spacing w:line="276" w:lineRule="auto"/>
              <w:rPr>
                <w:rFonts w:ascii="Times New Roman" w:eastAsia="Times New Roman" w:hAnsi="Times New Roman" w:cs="Times New Roman"/>
              </w:rPr>
            </w:pPr>
            <w:hyperlink r:id="rId23">
              <w:r>
                <w:rPr>
                  <w:rFonts w:ascii="Times New Roman" w:eastAsia="Times New Roman" w:hAnsi="Times New Roman" w:cs="Times New Roman"/>
                  <w:u w:val="single"/>
                </w:rPr>
                <w:t>QA Evaluation Timeline Part C. 07/06/2020 (PDF) (ed.gov)</w:t>
              </w:r>
            </w:hyperlink>
          </w:p>
          <w:p w14:paraId="71B95689" w14:textId="77777777" w:rsidR="008D4B51" w:rsidRDefault="008D4B51" w:rsidP="008D4B51">
            <w:pPr>
              <w:tabs>
                <w:tab w:val="left" w:pos="2687"/>
              </w:tabs>
              <w:spacing w:line="276" w:lineRule="auto"/>
              <w:rPr>
                <w:rFonts w:ascii="Times New Roman" w:eastAsia="Times New Roman" w:hAnsi="Times New Roman" w:cs="Times New Roman"/>
              </w:rPr>
            </w:pPr>
          </w:p>
          <w:p w14:paraId="6E39B8C8"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Consider exploring </w:t>
            </w:r>
            <w:hyperlink r:id="rId24">
              <w:r>
                <w:rPr>
                  <w:rFonts w:ascii="Times New Roman" w:eastAsia="Times New Roman" w:hAnsi="Times New Roman" w:cs="Times New Roman"/>
                  <w:u w:val="single"/>
                </w:rPr>
                <w:t>norm-referenced tools</w:t>
              </w:r>
            </w:hyperlink>
            <w:r>
              <w:rPr>
                <w:rFonts w:ascii="Times New Roman" w:eastAsia="Times New Roman" w:hAnsi="Times New Roman" w:cs="Times New Roman"/>
              </w:rPr>
              <w:t xml:space="preserve"> that are recommended to be used for comprehensive, early intervention eligibility evaluations. </w:t>
            </w:r>
          </w:p>
          <w:p w14:paraId="3772C9F7" w14:textId="77777777" w:rsidR="008D4B51" w:rsidRDefault="008D4B51" w:rsidP="008D4B51">
            <w:pPr>
              <w:tabs>
                <w:tab w:val="left" w:pos="2687"/>
              </w:tabs>
              <w:spacing w:line="276" w:lineRule="auto"/>
              <w:rPr>
                <w:rFonts w:ascii="Times New Roman" w:eastAsia="Times New Roman" w:hAnsi="Times New Roman" w:cs="Times New Roman"/>
              </w:rPr>
            </w:pPr>
          </w:p>
          <w:p w14:paraId="49BAE591"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The eligibility evaluation is just a starting point, and the report documents the child’s current skills at the time of the assessment. After this evaluation, it is integral for teams to conduct further assessment to learn more about the child and family. Here are some frequently used assessment resources:</w:t>
            </w:r>
          </w:p>
          <w:p w14:paraId="2205C78A"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25">
              <w:r w:rsidRPr="008D4B51">
                <w:rPr>
                  <w:rFonts w:ascii="Times New Roman" w:eastAsia="Times New Roman" w:hAnsi="Times New Roman" w:cs="Times New Roman"/>
                  <w:u w:val="single"/>
                </w:rPr>
                <w:t>Social-emotional assessment tools</w:t>
              </w:r>
            </w:hyperlink>
          </w:p>
          <w:p w14:paraId="52C4C722"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26">
              <w:r w:rsidRPr="008D4B51">
                <w:rPr>
                  <w:rFonts w:ascii="Times New Roman" w:eastAsia="Times New Roman" w:hAnsi="Times New Roman" w:cs="Times New Roman"/>
                  <w:u w:val="single"/>
                </w:rPr>
                <w:t>EI on the Fly Podcast</w:t>
              </w:r>
            </w:hyperlink>
          </w:p>
          <w:p w14:paraId="62184090"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27">
              <w:r w:rsidRPr="008D4B51">
                <w:rPr>
                  <w:rFonts w:ascii="Times New Roman" w:eastAsia="Times New Roman" w:hAnsi="Times New Roman" w:cs="Times New Roman"/>
                  <w:u w:val="single"/>
                </w:rPr>
                <w:t>ECPC Authentic Assessment</w:t>
              </w:r>
            </w:hyperlink>
          </w:p>
          <w:p w14:paraId="5771ACA7"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28">
              <w:r w:rsidRPr="008D4B51">
                <w:rPr>
                  <w:rFonts w:ascii="Times New Roman" w:eastAsia="Times New Roman" w:hAnsi="Times New Roman" w:cs="Times New Roman"/>
                  <w:color w:val="1155CC"/>
                  <w:u w:val="single"/>
                </w:rPr>
                <w:t>Authentic Child Assessment Practices e-Lesson | ECPC Professional Development</w:t>
              </w:r>
            </w:hyperlink>
          </w:p>
          <w:p w14:paraId="3EF9626D"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29">
              <w:r w:rsidRPr="008D4B51">
                <w:rPr>
                  <w:rFonts w:ascii="Times New Roman" w:eastAsia="Times New Roman" w:hAnsi="Times New Roman" w:cs="Times New Roman"/>
                  <w:color w:val="1155CC"/>
                  <w:u w:val="single"/>
                </w:rPr>
                <w:t>Materials - EVIDENCE-BASED INTERNATIONAL EARLY INTERVENTION OFFICE (EIEIO)</w:t>
              </w:r>
            </w:hyperlink>
          </w:p>
          <w:p w14:paraId="0041CEB0" w14:textId="77777777" w:rsidR="008D4B51" w:rsidRPr="008D4B51" w:rsidRDefault="008D4B51" w:rsidP="008D4B51">
            <w:pPr>
              <w:pStyle w:val="ListParagraph"/>
              <w:numPr>
                <w:ilvl w:val="0"/>
                <w:numId w:val="15"/>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30">
              <w:r w:rsidRPr="008D4B51">
                <w:rPr>
                  <w:rFonts w:ascii="Times New Roman" w:eastAsia="Times New Roman" w:hAnsi="Times New Roman" w:cs="Times New Roman"/>
                  <w:color w:val="1155CC"/>
                  <w:u w:val="single"/>
                </w:rPr>
                <w:t>Tools and Products – FIPP</w:t>
              </w:r>
            </w:hyperlink>
          </w:p>
          <w:p w14:paraId="77A2D64E" w14:textId="77777777" w:rsidR="008D4B51" w:rsidRDefault="008D4B51" w:rsidP="008D4B51">
            <w:pPr>
              <w:tabs>
                <w:tab w:val="left" w:pos="2687"/>
              </w:tabs>
              <w:spacing w:line="276" w:lineRule="auto"/>
              <w:rPr>
                <w:rFonts w:ascii="Times New Roman" w:eastAsia="Times New Roman" w:hAnsi="Times New Roman" w:cs="Times New Roman"/>
              </w:rPr>
            </w:pPr>
          </w:p>
          <w:p w14:paraId="3D045A29"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aspects of this family’s culture may need to be considered to make sure that intervention and outcomes are equitable and relevant? </w:t>
            </w:r>
          </w:p>
          <w:p w14:paraId="6B03A771" w14:textId="77777777" w:rsidR="008D4B51" w:rsidRDefault="008D4B51" w:rsidP="008D4B51">
            <w:pPr>
              <w:tabs>
                <w:tab w:val="left" w:pos="2687"/>
              </w:tabs>
              <w:spacing w:line="276" w:lineRule="auto"/>
              <w:rPr>
                <w:rFonts w:ascii="Times New Roman" w:eastAsia="Times New Roman" w:hAnsi="Times New Roman" w:cs="Times New Roman"/>
              </w:rPr>
            </w:pPr>
          </w:p>
          <w:p w14:paraId="063B7E02"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Consider exploring these resources on equity: </w:t>
            </w:r>
          </w:p>
          <w:p w14:paraId="335DD231" w14:textId="77777777" w:rsidR="008D4B51" w:rsidRDefault="008D4B51" w:rsidP="008D4B51">
            <w:pPr>
              <w:tabs>
                <w:tab w:val="left" w:pos="2687"/>
              </w:tabs>
              <w:spacing w:line="276" w:lineRule="auto"/>
              <w:rPr>
                <w:rFonts w:ascii="Times New Roman" w:eastAsia="Times New Roman" w:hAnsi="Times New Roman" w:cs="Times New Roman"/>
                <w:sz w:val="24"/>
                <w:szCs w:val="24"/>
              </w:rPr>
            </w:pPr>
            <w:hyperlink r:id="rId31">
              <w:r>
                <w:rPr>
                  <w:rFonts w:ascii="Arial" w:eastAsia="Arial" w:hAnsi="Arial" w:cs="Arial"/>
                  <w:sz w:val="20"/>
                  <w:szCs w:val="20"/>
                  <w:u w:val="single"/>
                </w:rPr>
                <w:t>E</w:t>
              </w:r>
            </w:hyperlink>
            <w:hyperlink r:id="rId32">
              <w:r>
                <w:rPr>
                  <w:rFonts w:ascii="Times New Roman" w:eastAsia="Times New Roman" w:hAnsi="Times New Roman" w:cs="Times New Roman"/>
                  <w:sz w:val="24"/>
                  <w:szCs w:val="24"/>
                  <w:u w:val="single"/>
                </w:rPr>
                <w:t>quity | The Center of Excellence (</w:t>
              </w:r>
              <w:proofErr w:type="spellStart"/>
              <w:r>
                <w:rPr>
                  <w:rFonts w:ascii="Times New Roman" w:eastAsia="Times New Roman" w:hAnsi="Times New Roman" w:cs="Times New Roman"/>
                  <w:sz w:val="24"/>
                  <w:szCs w:val="24"/>
                  <w:u w:val="single"/>
                </w:rPr>
                <w:t>CoE</w:t>
              </w:r>
              <w:proofErr w:type="spellEnd"/>
              <w:r>
                <w:rPr>
                  <w:rFonts w:ascii="Times New Roman" w:eastAsia="Times New Roman" w:hAnsi="Times New Roman" w:cs="Times New Roman"/>
                  <w:sz w:val="24"/>
                  <w:szCs w:val="24"/>
                  <w:u w:val="single"/>
                </w:rPr>
                <w:t>) for Infant and Early Childhood Mental Health Consultation (IECMHC)</w:t>
              </w:r>
            </w:hyperlink>
          </w:p>
          <w:p w14:paraId="315575DF" w14:textId="77777777" w:rsidR="008D4B51" w:rsidRDefault="008D4B51" w:rsidP="008D4B51">
            <w:pPr>
              <w:tabs>
                <w:tab w:val="left" w:pos="2687"/>
              </w:tabs>
              <w:spacing w:line="276" w:lineRule="auto"/>
              <w:rPr>
                <w:rFonts w:ascii="Times New Roman" w:eastAsia="Times New Roman" w:hAnsi="Times New Roman" w:cs="Times New Roman"/>
                <w:sz w:val="24"/>
                <w:szCs w:val="24"/>
              </w:rPr>
            </w:pPr>
          </w:p>
          <w:p w14:paraId="3697BE35" w14:textId="77777777" w:rsidR="008D4B51" w:rsidRDefault="008D4B51" w:rsidP="008D4B51">
            <w:pPr>
              <w:tabs>
                <w:tab w:val="left" w:pos="2687"/>
              </w:tabs>
              <w:spacing w:line="276" w:lineRule="auto"/>
              <w:rPr>
                <w:rFonts w:ascii="Times New Roman" w:eastAsia="Times New Roman" w:hAnsi="Times New Roman" w:cs="Times New Roman"/>
                <w:sz w:val="24"/>
                <w:szCs w:val="24"/>
              </w:rPr>
            </w:pPr>
            <w:hyperlink r:id="rId33">
              <w:r>
                <w:rPr>
                  <w:rFonts w:ascii="Times New Roman" w:eastAsia="Times New Roman" w:hAnsi="Times New Roman" w:cs="Times New Roman"/>
                  <w:color w:val="1155CC"/>
                  <w:sz w:val="24"/>
                  <w:szCs w:val="24"/>
                  <w:u w:val="single"/>
                </w:rPr>
                <w:t>English - Diversity-Informed Tenets for Work with Infants, Children, and Families – Irving Harris Foundation (diversityinformedtenets.org)</w:t>
              </w:r>
            </w:hyperlink>
          </w:p>
          <w:p w14:paraId="7668DB0E" w14:textId="77777777" w:rsidR="008D4B51" w:rsidRDefault="008D4B51" w:rsidP="008D4B51">
            <w:pPr>
              <w:tabs>
                <w:tab w:val="left" w:pos="2687"/>
              </w:tabs>
              <w:spacing w:line="276" w:lineRule="auto"/>
              <w:rPr>
                <w:rFonts w:ascii="Times New Roman" w:eastAsia="Times New Roman" w:hAnsi="Times New Roman" w:cs="Times New Roman"/>
              </w:rPr>
            </w:pPr>
          </w:p>
          <w:p w14:paraId="2FA8A631" w14:textId="77777777" w:rsidR="008D4B51" w:rsidRDefault="008D4B51" w:rsidP="008D4B51">
            <w:pPr>
              <w:tabs>
                <w:tab w:val="left" w:pos="2687"/>
              </w:tabs>
              <w:rPr>
                <w:rFonts w:ascii="Times New Roman" w:eastAsia="Times New Roman" w:hAnsi="Times New Roman" w:cs="Times New Roman"/>
              </w:rPr>
            </w:pPr>
            <w:r>
              <w:rPr>
                <w:rFonts w:ascii="Times New Roman" w:eastAsia="Times New Roman" w:hAnsi="Times New Roman" w:cs="Times New Roman"/>
              </w:rPr>
              <w:t xml:space="preserve">Black and brown children are often identified as having challenging behaviors, when the behavior is typical for their age, or they have not been redirected or taught appropriate behavior. </w:t>
            </w:r>
          </w:p>
          <w:p w14:paraId="73FC743F" w14:textId="77777777" w:rsidR="008D4B51" w:rsidRDefault="008D4B51" w:rsidP="008D4B51">
            <w:pPr>
              <w:pBdr>
                <w:top w:val="nil"/>
                <w:left w:val="nil"/>
                <w:bottom w:val="nil"/>
                <w:right w:val="nil"/>
                <w:between w:val="nil"/>
              </w:pBdr>
              <w:spacing w:after="160"/>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is developmentally appropriate behavior for a two-year-old? </w:t>
            </w:r>
          </w:p>
          <w:p w14:paraId="644FEAE9" w14:textId="77777777" w:rsidR="008D4B51" w:rsidRDefault="008D4B51" w:rsidP="008D4B51">
            <w:pPr>
              <w:tabs>
                <w:tab w:val="left" w:pos="2687"/>
              </w:tabs>
              <w:spacing w:line="276" w:lineRule="auto"/>
              <w:rPr>
                <w:rFonts w:ascii="Times New Roman" w:eastAsia="Times New Roman" w:hAnsi="Times New Roman" w:cs="Times New Roman"/>
              </w:rPr>
            </w:pPr>
          </w:p>
        </w:tc>
      </w:tr>
      <w:tr w:rsidR="008D4B51" w14:paraId="117E7796" w14:textId="77777777">
        <w:tc>
          <w:tcPr>
            <w:tcW w:w="5184" w:type="dxa"/>
          </w:tcPr>
          <w:p w14:paraId="73E64927"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Multidisciplinary Evaluation for Services</w:t>
            </w:r>
          </w:p>
          <w:p w14:paraId="64916037" w14:textId="77777777" w:rsidR="008D4B51" w:rsidRDefault="008D4B51" w:rsidP="008D4B51">
            <w:pPr>
              <w:spacing w:line="276" w:lineRule="auto"/>
              <w:rPr>
                <w:rFonts w:ascii="Times New Roman" w:eastAsia="Times New Roman" w:hAnsi="Times New Roman" w:cs="Times New Roman"/>
                <w:b/>
              </w:rPr>
            </w:pPr>
          </w:p>
          <w:p w14:paraId="38251258" w14:textId="3E06CE05"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eligibility evaluation took place in the home with only Maria present. After trying several options, unfortunately they could not work out a time for Juan to join them due to his work schedule. Rochelle, a speech-language pathologist, and Tonya, an early intervention educator, conducted the evaluation. </w:t>
            </w:r>
          </w:p>
          <w:p w14:paraId="013D972F" w14:textId="77777777" w:rsidR="008D4B51" w:rsidRDefault="008D4B51" w:rsidP="008D4B51">
            <w:pPr>
              <w:spacing w:line="276" w:lineRule="auto"/>
              <w:rPr>
                <w:rFonts w:ascii="Times New Roman" w:eastAsia="Times New Roman" w:hAnsi="Times New Roman" w:cs="Times New Roman"/>
              </w:rPr>
            </w:pPr>
          </w:p>
          <w:p w14:paraId="32DD980D"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In collaboration with the interpreter, the team used the state approved tool, the </w:t>
            </w:r>
            <w:hyperlink r:id="rId34">
              <w:r>
                <w:rPr>
                  <w:rFonts w:ascii="Times New Roman" w:eastAsia="Times New Roman" w:hAnsi="Times New Roman" w:cs="Times New Roman"/>
                  <w:u w:val="single"/>
                </w:rPr>
                <w:t>Developmental Assessment of Young Children (2</w:t>
              </w:r>
            </w:hyperlink>
            <w:hyperlink r:id="rId35">
              <w:r>
                <w:rPr>
                  <w:rFonts w:ascii="Times New Roman" w:eastAsia="Times New Roman" w:hAnsi="Times New Roman" w:cs="Times New Roman"/>
                  <w:u w:val="single"/>
                  <w:vertAlign w:val="superscript"/>
                </w:rPr>
                <w:t>nd</w:t>
              </w:r>
            </w:hyperlink>
            <w:hyperlink r:id="rId36">
              <w:r>
                <w:rPr>
                  <w:rFonts w:ascii="Times New Roman" w:eastAsia="Times New Roman" w:hAnsi="Times New Roman" w:cs="Times New Roman"/>
                  <w:u w:val="single"/>
                </w:rPr>
                <w:t xml:space="preserve"> Edition; DAYC-2)</w:t>
              </w:r>
            </w:hyperlink>
            <w:r>
              <w:rPr>
                <w:rFonts w:ascii="Times New Roman" w:eastAsia="Times New Roman" w:hAnsi="Times New Roman" w:cs="Times New Roman"/>
              </w:rPr>
              <w:t xml:space="preserve"> to evaluate Tomas for EI services. For Tomas to qualify, he had to show a developmental delay of at least 2.0 standard deviations below the mean in one area or at least 1.4 standard deviations below the mean in two areas of development. </w:t>
            </w:r>
          </w:p>
          <w:p w14:paraId="7A1F0A7B" w14:textId="77777777" w:rsidR="008D4B51" w:rsidRDefault="008D4B51" w:rsidP="008D4B51">
            <w:pPr>
              <w:spacing w:line="276" w:lineRule="auto"/>
              <w:rPr>
                <w:rFonts w:ascii="Times New Roman" w:eastAsia="Times New Roman" w:hAnsi="Times New Roman" w:cs="Times New Roman"/>
              </w:rPr>
            </w:pPr>
          </w:p>
          <w:p w14:paraId="13E1FB46" w14:textId="6B854B6E"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Rochelle conducted an interview to learn more about Tomas’ development and participation in daily routines and activities while Tonya administered portions of the standardized test on the floor with Tomas. Tonya also spent time observing him in the living room, playing with toys to use on his own. </w:t>
            </w:r>
          </w:p>
          <w:p w14:paraId="5F715B8F" w14:textId="77777777" w:rsidR="008D4B51" w:rsidRDefault="008D4B51" w:rsidP="008D4B51">
            <w:pPr>
              <w:spacing w:line="276" w:lineRule="auto"/>
              <w:rPr>
                <w:rFonts w:ascii="Times New Roman" w:eastAsia="Times New Roman" w:hAnsi="Times New Roman" w:cs="Times New Roman"/>
              </w:rPr>
            </w:pPr>
          </w:p>
          <w:p w14:paraId="1AD26075"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Maria reported that Tomas was a good baby, enjoyed being held, and liked his stuffed animals. He had started saying a few words around the age of 12 months (e.g., ball, mama, dada), but then by 18 months, he stopped using sounds and words. Maria reported that she has difficulty with the morning routine because Tomas does not like to put his clothes on; he also does not like being in his car seat. Maria believes the move to a new place and a new baby, has been hard on everyone. She indicated when things change in Tomas’ life, he has a difficult time. </w:t>
            </w:r>
          </w:p>
          <w:p w14:paraId="54F4522B" w14:textId="77777777" w:rsidR="008D4B51" w:rsidRDefault="008D4B51" w:rsidP="008D4B51">
            <w:pPr>
              <w:spacing w:line="276" w:lineRule="auto"/>
              <w:rPr>
                <w:rFonts w:ascii="Times New Roman" w:eastAsia="Times New Roman" w:hAnsi="Times New Roman" w:cs="Times New Roman"/>
                <w:b/>
              </w:rPr>
            </w:pPr>
          </w:p>
        </w:tc>
        <w:tc>
          <w:tcPr>
            <w:tcW w:w="5886" w:type="dxa"/>
          </w:tcPr>
          <w:p w14:paraId="13CB2460" w14:textId="77777777" w:rsidR="008D4B51" w:rsidRDefault="008D4B51" w:rsidP="008D4B51">
            <w:pPr>
              <w:tabs>
                <w:tab w:val="left" w:pos="2687"/>
              </w:tabs>
              <w:spacing w:line="276" w:lineRule="auto"/>
              <w:rPr>
                <w:rFonts w:ascii="Times New Roman" w:eastAsia="Times New Roman" w:hAnsi="Times New Roman" w:cs="Times New Roman"/>
              </w:rPr>
            </w:pPr>
          </w:p>
          <w:p w14:paraId="733F2F5E" w14:textId="77777777" w:rsidR="008D4B51" w:rsidRDefault="008D4B51" w:rsidP="008D4B51">
            <w:pPr>
              <w:tabs>
                <w:tab w:val="left" w:pos="2687"/>
              </w:tabs>
              <w:spacing w:line="276" w:lineRule="auto"/>
              <w:rPr>
                <w:rFonts w:ascii="Times New Roman" w:eastAsia="Times New Roman" w:hAnsi="Times New Roman" w:cs="Times New Roman"/>
              </w:rPr>
            </w:pPr>
          </w:p>
          <w:p w14:paraId="5A0927B3" w14:textId="00F58A48"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Help Rochelle and Tonya identify modifications or adaptations so that a culturally responsive evaluation is conducted. What would you suggest? </w:t>
            </w:r>
          </w:p>
          <w:p w14:paraId="2C44F64A" w14:textId="77777777" w:rsidR="008D4B51" w:rsidRDefault="008D4B51" w:rsidP="008D4B51">
            <w:pPr>
              <w:tabs>
                <w:tab w:val="left" w:pos="2687"/>
              </w:tabs>
              <w:spacing w:line="276" w:lineRule="auto"/>
              <w:rPr>
                <w:rFonts w:ascii="Times New Roman" w:eastAsia="Times New Roman" w:hAnsi="Times New Roman" w:cs="Times New Roman"/>
              </w:rPr>
            </w:pPr>
          </w:p>
          <w:p w14:paraId="6CA93CD0" w14:textId="77777777" w:rsidR="008D4B51" w:rsidRDefault="008D4B51" w:rsidP="008D4B51">
            <w:pPr>
              <w:tabs>
                <w:tab w:val="left" w:pos="2687"/>
              </w:tabs>
              <w:spacing w:line="276" w:lineRule="auto"/>
              <w:rPr>
                <w:rFonts w:ascii="Times New Roman" w:eastAsia="Times New Roman" w:hAnsi="Times New Roman" w:cs="Times New Roman"/>
              </w:rPr>
            </w:pPr>
            <w:hyperlink r:id="rId37">
              <w:r>
                <w:rPr>
                  <w:rFonts w:ascii="Times New Roman" w:eastAsia="Times New Roman" w:hAnsi="Times New Roman" w:cs="Times New Roman"/>
                  <w:color w:val="0563C1"/>
                  <w:u w:val="single"/>
                </w:rPr>
                <w:t>Panama is a beautiful country</w:t>
              </w:r>
            </w:hyperlink>
            <w:r>
              <w:rPr>
                <w:rFonts w:ascii="Times New Roman" w:eastAsia="Times New Roman" w:hAnsi="Times New Roman" w:cs="Times New Roman"/>
              </w:rPr>
              <w:t xml:space="preserve"> that connects North and South America. Check out the link above and identify some aspects of Panamanian culture that may be relevant (e.g., they eat rice with most meals) to explore in the evaluation with the family. </w:t>
            </w:r>
          </w:p>
          <w:p w14:paraId="338EDFCA" w14:textId="77777777" w:rsidR="008D4B51" w:rsidRDefault="008D4B51" w:rsidP="008D4B51">
            <w:pPr>
              <w:tabs>
                <w:tab w:val="left" w:pos="2687"/>
              </w:tabs>
              <w:spacing w:line="276" w:lineRule="auto"/>
              <w:rPr>
                <w:rFonts w:ascii="Times New Roman" w:eastAsia="Times New Roman" w:hAnsi="Times New Roman" w:cs="Times New Roman"/>
              </w:rPr>
            </w:pPr>
          </w:p>
          <w:p w14:paraId="0B2C1556"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Based on what Maria shared about Tomas’ development, can you identify potential priorities and needs of the child and family?</w:t>
            </w:r>
          </w:p>
          <w:p w14:paraId="353B4CA0" w14:textId="77777777" w:rsidR="008D4B51" w:rsidRDefault="008D4B51" w:rsidP="008D4B51">
            <w:pPr>
              <w:tabs>
                <w:tab w:val="left" w:pos="2687"/>
              </w:tabs>
              <w:spacing w:line="276" w:lineRule="auto"/>
              <w:rPr>
                <w:rFonts w:ascii="Times New Roman" w:eastAsia="Times New Roman" w:hAnsi="Times New Roman" w:cs="Times New Roman"/>
              </w:rPr>
            </w:pPr>
          </w:p>
          <w:p w14:paraId="3EF75B6F"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Can you suggest culturally responsive approaches designed to assess and identify the priorities, supports, and goals of children and families from diverse backgrounds? What considerations are important to keep in mind when exploring the daily routines and activities of the child and family? Consider learning more by exploring the links below: </w:t>
            </w:r>
          </w:p>
          <w:p w14:paraId="327B8BD7" w14:textId="77777777" w:rsid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38">
              <w:r>
                <w:rPr>
                  <w:rFonts w:ascii="Times New Roman" w:eastAsia="Times New Roman" w:hAnsi="Times New Roman" w:cs="Times New Roman"/>
                  <w:color w:val="0563C1"/>
                  <w:u w:val="single"/>
                </w:rPr>
                <w:t>Routines-Based Interview (McWilliam)</w:t>
              </w:r>
            </w:hyperlink>
          </w:p>
          <w:p w14:paraId="48B07AC4" w14:textId="77777777" w:rsid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39">
              <w:r>
                <w:rPr>
                  <w:rFonts w:ascii="Times New Roman" w:eastAsia="Times New Roman" w:hAnsi="Times New Roman" w:cs="Times New Roman"/>
                  <w:color w:val="0563C1"/>
                  <w:u w:val="single"/>
                </w:rPr>
                <w:t>Functional Participation-Based Outcomes (Family Guided Routines Based Intervention)</w:t>
              </w:r>
            </w:hyperlink>
          </w:p>
          <w:p w14:paraId="35628BDE" w14:textId="77777777" w:rsid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40">
              <w:r>
                <w:rPr>
                  <w:rFonts w:ascii="Times New Roman" w:eastAsia="Times New Roman" w:hAnsi="Times New Roman" w:cs="Times New Roman"/>
                  <w:color w:val="0563C1"/>
                  <w:u w:val="single"/>
                </w:rPr>
                <w:t>Ecomap</w:t>
              </w:r>
            </w:hyperlink>
          </w:p>
          <w:p w14:paraId="5BFADB5B" w14:textId="77777777" w:rsid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41">
              <w:r w:rsidRPr="008D4B51">
                <w:rPr>
                  <w:rFonts w:ascii="Times New Roman" w:eastAsia="Times New Roman" w:hAnsi="Times New Roman" w:cs="Times New Roman"/>
                  <w:color w:val="1155CC"/>
                  <w:u w:val="single"/>
                </w:rPr>
                <w:t>Authentic Child Assessment (youtube.</w:t>
              </w:r>
            </w:hyperlink>
            <w:hyperlink r:id="rId42">
              <w:r w:rsidRPr="008D4B51">
                <w:rPr>
                  <w:rFonts w:ascii="Times New Roman" w:eastAsia="Times New Roman" w:hAnsi="Times New Roman" w:cs="Times New Roman"/>
                  <w:color w:val="1155CC"/>
                  <w:u w:val="single"/>
                </w:rPr>
                <w:t>com</w:t>
              </w:r>
            </w:hyperlink>
            <w:hyperlink r:id="rId43">
              <w:r w:rsidRPr="008D4B51">
                <w:rPr>
                  <w:rFonts w:ascii="Times New Roman" w:eastAsia="Times New Roman" w:hAnsi="Times New Roman" w:cs="Times New Roman"/>
                  <w:color w:val="1155CC"/>
                  <w:u w:val="single"/>
                </w:rPr>
                <w:t>)</w:t>
              </w:r>
            </w:hyperlink>
          </w:p>
          <w:p w14:paraId="5F214A13" w14:textId="77777777" w:rsid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rPr>
            </w:pPr>
            <w:r w:rsidRPr="008D4B51">
              <w:rPr>
                <w:rFonts w:ascii="Times New Roman" w:eastAsia="Times New Roman" w:hAnsi="Times New Roman" w:cs="Times New Roman"/>
              </w:rPr>
              <w:t xml:space="preserve">Video - </w:t>
            </w:r>
            <w:hyperlink r:id="rId44">
              <w:r w:rsidRPr="008D4B51">
                <w:rPr>
                  <w:rFonts w:ascii="Times New Roman" w:eastAsia="Times New Roman" w:hAnsi="Times New Roman" w:cs="Times New Roman"/>
                  <w:color w:val="0563C1"/>
                  <w:u w:val="single"/>
                </w:rPr>
                <w:t>Results Matter - What is Authentic Assessment?</w:t>
              </w:r>
            </w:hyperlink>
          </w:p>
          <w:p w14:paraId="2012FD0C" w14:textId="393FC97B" w:rsidR="008D4B51" w:rsidRPr="008D4B51" w:rsidRDefault="008D4B51" w:rsidP="008D4B51">
            <w:pPr>
              <w:numPr>
                <w:ilvl w:val="0"/>
                <w:numId w:val="8"/>
              </w:numPr>
              <w:pBdr>
                <w:top w:val="nil"/>
                <w:left w:val="nil"/>
                <w:bottom w:val="nil"/>
                <w:right w:val="nil"/>
                <w:between w:val="nil"/>
              </w:pBdr>
              <w:tabs>
                <w:tab w:val="left" w:pos="2687"/>
              </w:tabs>
              <w:spacing w:line="276" w:lineRule="auto"/>
              <w:rPr>
                <w:rFonts w:ascii="Times New Roman" w:eastAsia="Times New Roman" w:hAnsi="Times New Roman" w:cs="Times New Roman"/>
              </w:rPr>
            </w:pPr>
            <w:hyperlink r:id="rId45">
              <w:r w:rsidRPr="008D4B51">
                <w:rPr>
                  <w:rFonts w:ascii="Times New Roman" w:hAnsi="Times New Roman" w:cs="Times New Roman"/>
                  <w:color w:val="1155CC"/>
                  <w:u w:val="single"/>
                </w:rPr>
                <w:t>Anderson, D. (2016). Authentic assessment: A critical tool for early childhood educators (blog). NY Early Childhood Professional D</w:t>
              </w:r>
            </w:hyperlink>
            <w:hyperlink r:id="rId46">
              <w:r w:rsidRPr="008D4B51">
                <w:rPr>
                  <w:rFonts w:ascii="Times New Roman" w:hAnsi="Times New Roman" w:cs="Times New Roman"/>
                  <w:color w:val="1155CC"/>
                  <w:u w:val="single"/>
                </w:rPr>
                <w:t>e</w:t>
              </w:r>
            </w:hyperlink>
            <w:hyperlink r:id="rId47">
              <w:r w:rsidRPr="008D4B51">
                <w:rPr>
                  <w:rFonts w:ascii="Times New Roman" w:hAnsi="Times New Roman" w:cs="Times New Roman"/>
                  <w:color w:val="1155CC"/>
                  <w:u w:val="single"/>
                </w:rPr>
                <w:t xml:space="preserve">velopment </w:t>
              </w:r>
            </w:hyperlink>
            <w:hyperlink r:id="rId48">
              <w:r w:rsidRPr="008D4B51">
                <w:rPr>
                  <w:rFonts w:ascii="Times New Roman" w:hAnsi="Times New Roman" w:cs="Times New Roman"/>
                  <w:color w:val="1155CC"/>
                  <w:u w:val="single"/>
                </w:rPr>
                <w:t>Institute</w:t>
              </w:r>
            </w:hyperlink>
            <w:hyperlink r:id="rId49">
              <w:r w:rsidRPr="008D4B51">
                <w:rPr>
                  <w:rFonts w:ascii="Times New Roman" w:hAnsi="Times New Roman" w:cs="Times New Roman"/>
                  <w:color w:val="1155CC"/>
                  <w:u w:val="single"/>
                </w:rPr>
                <w:t xml:space="preserve">. </w:t>
              </w:r>
            </w:hyperlink>
            <w:r w:rsidRPr="008D4B51">
              <w:rPr>
                <w:rFonts w:ascii="Times New Roman" w:hAnsi="Times New Roman" w:cs="Times New Roman"/>
              </w:rPr>
              <w:fldChar w:fldCharType="begin"/>
            </w:r>
            <w:r w:rsidRPr="008D4B51">
              <w:rPr>
                <w:rFonts w:ascii="Times New Roman" w:hAnsi="Times New Roman" w:cs="Times New Roman"/>
              </w:rPr>
              <w:instrText xml:space="preserve"> HYPERLINK "https://www.youtube.com/watch?v=TmgrGdXAJJM" </w:instrText>
            </w:r>
            <w:r w:rsidRPr="008D4B51">
              <w:rPr>
                <w:rFonts w:ascii="Times New Roman" w:hAnsi="Times New Roman" w:cs="Times New Roman"/>
              </w:rPr>
            </w:r>
            <w:r w:rsidRPr="008D4B51">
              <w:rPr>
                <w:rFonts w:ascii="Times New Roman" w:hAnsi="Times New Roman" w:cs="Times New Roman"/>
              </w:rPr>
              <w:fldChar w:fldCharType="separate"/>
            </w:r>
          </w:p>
          <w:p w14:paraId="138280BE" w14:textId="77777777" w:rsidR="008D4B51" w:rsidRPr="008D4B51" w:rsidRDefault="008D4B51" w:rsidP="008D4B51">
            <w:pPr>
              <w:tabs>
                <w:tab w:val="left" w:pos="2687"/>
              </w:tabs>
              <w:spacing w:line="276" w:lineRule="auto"/>
              <w:rPr>
                <w:rFonts w:ascii="Times New Roman" w:eastAsia="Times New Roman" w:hAnsi="Times New Roman" w:cs="Times New Roman"/>
              </w:rPr>
            </w:pPr>
            <w:r w:rsidRPr="008D4B51">
              <w:rPr>
                <w:rFonts w:ascii="Times New Roman" w:hAnsi="Times New Roman" w:cs="Times New Roman"/>
              </w:rPr>
              <w:fldChar w:fldCharType="end"/>
            </w:r>
          </w:p>
          <w:p w14:paraId="3C011B3B" w14:textId="77777777" w:rsidR="008D4B51" w:rsidRDefault="008D4B51" w:rsidP="008D4B51">
            <w:pPr>
              <w:pBdr>
                <w:top w:val="nil"/>
                <w:left w:val="nil"/>
                <w:bottom w:val="nil"/>
                <w:right w:val="nil"/>
                <w:between w:val="nil"/>
              </w:pBdr>
              <w:shd w:val="clear" w:color="auto" w:fill="FFFFFF"/>
              <w:spacing w:line="276" w:lineRule="auto"/>
              <w:rPr>
                <w:rFonts w:ascii="Times New Roman" w:eastAsia="Times New Roman" w:hAnsi="Times New Roman" w:cs="Times New Roman"/>
                <w:color w:val="000000"/>
              </w:rPr>
            </w:pPr>
          </w:p>
        </w:tc>
      </w:tr>
      <w:tr w:rsidR="008D4B51" w14:paraId="18D31C5E" w14:textId="77777777">
        <w:tc>
          <w:tcPr>
            <w:tcW w:w="5184" w:type="dxa"/>
          </w:tcPr>
          <w:p w14:paraId="38F0505B"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Eligibility Meeting</w:t>
            </w:r>
          </w:p>
          <w:p w14:paraId="764778D0" w14:textId="77777777" w:rsidR="008D4B51" w:rsidRDefault="008D4B51" w:rsidP="008D4B51">
            <w:pPr>
              <w:spacing w:line="276" w:lineRule="auto"/>
              <w:rPr>
                <w:rFonts w:ascii="Times New Roman" w:eastAsia="Times New Roman" w:hAnsi="Times New Roman" w:cs="Times New Roman"/>
              </w:rPr>
            </w:pPr>
          </w:p>
          <w:p w14:paraId="2EF2C7E3" w14:textId="01EBCFAA"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Marielle, Rochelle, Tonya, their program supervisor, Maria, and Juan gathered the next week for the eligibility meeting. The evaluation team members shared the results of the evaluation including the information the family shared, their observations, and Tomas’s performance on the standardized testing.  They shared areas of strength (e.g., he likes to approach people) and areas where Tomas experienced challenges (e.g., following directions). Additionally, they indicated that Tomas was eligible for EI services in all developmental areas. </w:t>
            </w:r>
          </w:p>
          <w:p w14:paraId="32EB20EA" w14:textId="77777777" w:rsidR="008D4B51" w:rsidRDefault="008D4B51" w:rsidP="008D4B51">
            <w:pPr>
              <w:spacing w:line="276" w:lineRule="auto"/>
              <w:rPr>
                <w:rFonts w:ascii="Times New Roman" w:eastAsia="Times New Roman" w:hAnsi="Times New Roman" w:cs="Times New Roman"/>
              </w:rPr>
            </w:pPr>
          </w:p>
          <w:p w14:paraId="015A757F" w14:textId="2B224BED"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team also suggested a psychologist join the team and conduct a separate, more comprehensive evaluation. When Maria and Juan asked why the further evaluation was needed, Marielle (SC) said, “sometimes it’s helpful to just get a bit more information from different professionals so our team has a full picture of development.” Marielle indicated that sometimes the wait for this additional evaluation is up to three months. She stated that they had enough additional information to start services but first they would need to develop an Individual Service Plan or IFSP.  The team explained to the family that when they received the additional information from the psychological evaluation, they could change the IFSP if needed. They explained an IFSP could be changed at any time and at a minimum they would discuss every six months and revise annually. Maria and Juan were confused about the process and now the team was talking about an annual </w:t>
            </w:r>
            <w:r>
              <w:rPr>
                <w:rFonts w:ascii="Times New Roman" w:eastAsia="Times New Roman" w:hAnsi="Times New Roman" w:cs="Times New Roman"/>
              </w:rPr>
              <w:lastRenderedPageBreak/>
              <w:t xml:space="preserve">meeting? How long would Tomas be in the program? Despite the confusion, they wanted to respect the professionals and assume they knew what Tomas needed so neither parent asked any additional questions. After the meeting Marielle contacted the psychologist and scheduled the evaluation during a time the family suggested worked for them.  The wait would be just six weeks. </w:t>
            </w:r>
          </w:p>
          <w:p w14:paraId="065A3D5E" w14:textId="77777777" w:rsidR="008D4B51" w:rsidRDefault="008D4B51" w:rsidP="008D4B51">
            <w:pPr>
              <w:spacing w:line="276" w:lineRule="auto"/>
              <w:rPr>
                <w:rFonts w:ascii="Times New Roman" w:eastAsia="Times New Roman" w:hAnsi="Times New Roman" w:cs="Times New Roman"/>
                <w:b/>
              </w:rPr>
            </w:pPr>
          </w:p>
          <w:p w14:paraId="4EF0E36A" w14:textId="77777777" w:rsidR="008D4B51" w:rsidRDefault="008D4B51" w:rsidP="008D4B51">
            <w:pPr>
              <w:spacing w:line="276" w:lineRule="auto"/>
              <w:rPr>
                <w:rFonts w:ascii="Times New Roman" w:eastAsia="Times New Roman" w:hAnsi="Times New Roman" w:cs="Times New Roman"/>
              </w:rPr>
            </w:pPr>
          </w:p>
          <w:p w14:paraId="4C2005E4" w14:textId="77777777" w:rsidR="008D4B51" w:rsidRDefault="008D4B51" w:rsidP="008D4B51">
            <w:pPr>
              <w:spacing w:line="276" w:lineRule="auto"/>
              <w:rPr>
                <w:rFonts w:ascii="Times New Roman" w:eastAsia="Times New Roman" w:hAnsi="Times New Roman" w:cs="Times New Roman"/>
                <w:b/>
              </w:rPr>
            </w:pPr>
          </w:p>
        </w:tc>
        <w:tc>
          <w:tcPr>
            <w:tcW w:w="5886" w:type="dxa"/>
          </w:tcPr>
          <w:p w14:paraId="0A513B8D" w14:textId="77777777" w:rsidR="008D4B51" w:rsidRDefault="008D4B51" w:rsidP="008D4B51">
            <w:pPr>
              <w:tabs>
                <w:tab w:val="left" w:pos="2687"/>
              </w:tabs>
              <w:spacing w:line="276" w:lineRule="auto"/>
              <w:rPr>
                <w:rFonts w:ascii="Times New Roman" w:eastAsia="Times New Roman" w:hAnsi="Times New Roman" w:cs="Times New Roman"/>
              </w:rPr>
            </w:pPr>
          </w:p>
          <w:p w14:paraId="696642DF" w14:textId="77777777" w:rsidR="008D4B51" w:rsidRDefault="008D4B51" w:rsidP="008D4B51">
            <w:pPr>
              <w:tabs>
                <w:tab w:val="left" w:pos="2687"/>
              </w:tabs>
              <w:spacing w:line="276" w:lineRule="auto"/>
              <w:rPr>
                <w:rFonts w:ascii="Times New Roman" w:eastAsia="Times New Roman" w:hAnsi="Times New Roman" w:cs="Times New Roman"/>
              </w:rPr>
            </w:pPr>
          </w:p>
          <w:p w14:paraId="13205D20"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If applicable, on your team are eligibility meetings conducted concurrently with IFSP meetings or are they scheduled separately? Are evaluations and eligibility meetings conducted together? How does your team structure these activities? What is your opinion about the best way to structure the number of activities (referral, intake, evaluation, eligibility meeting, IFSP meeting, </w:t>
            </w:r>
          </w:p>
          <w:p w14:paraId="5BA14E9E"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service delivery)? What is the law? What is best practice?</w:t>
            </w:r>
          </w:p>
          <w:p w14:paraId="5651F3DD" w14:textId="77777777" w:rsidR="008D4B51" w:rsidRDefault="008D4B51" w:rsidP="008D4B51">
            <w:pPr>
              <w:tabs>
                <w:tab w:val="left" w:pos="2687"/>
              </w:tabs>
              <w:spacing w:line="276" w:lineRule="auto"/>
              <w:rPr>
                <w:rFonts w:ascii="Times New Roman" w:eastAsia="Times New Roman" w:hAnsi="Times New Roman" w:cs="Times New Roman"/>
              </w:rPr>
            </w:pPr>
          </w:p>
          <w:p w14:paraId="210557C7"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All of these activities need to occur 45 days from the referral. Always check the Federal Part C website for guidelines.</w:t>
            </w:r>
          </w:p>
          <w:p w14:paraId="650535BF" w14:textId="77777777" w:rsidR="008D4B51" w:rsidRDefault="008D4B51" w:rsidP="008D4B51">
            <w:pPr>
              <w:tabs>
                <w:tab w:val="left" w:pos="2687"/>
              </w:tabs>
              <w:spacing w:line="276" w:lineRule="auto"/>
              <w:rPr>
                <w:rFonts w:ascii="Times New Roman" w:eastAsia="Times New Roman" w:hAnsi="Times New Roman" w:cs="Times New Roman"/>
              </w:rPr>
            </w:pPr>
            <w:hyperlink r:id="rId50">
              <w:r>
                <w:rPr>
                  <w:rFonts w:ascii="Times New Roman" w:eastAsia="Times New Roman" w:hAnsi="Times New Roman" w:cs="Times New Roman"/>
                  <w:color w:val="1155CC"/>
                  <w:u w:val="single"/>
                </w:rPr>
                <w:t>Overview of Early Intervention - Center for Parent Information and Resources (parentcenterhub.org)</w:t>
              </w:r>
            </w:hyperlink>
          </w:p>
          <w:p w14:paraId="13EBD308" w14:textId="77777777" w:rsidR="008D4B51" w:rsidRDefault="008D4B51" w:rsidP="008D4B51">
            <w:pPr>
              <w:tabs>
                <w:tab w:val="left" w:pos="2687"/>
              </w:tabs>
              <w:spacing w:line="276" w:lineRule="auto"/>
              <w:rPr>
                <w:rFonts w:ascii="Times New Roman" w:eastAsia="Times New Roman" w:hAnsi="Times New Roman" w:cs="Times New Roman"/>
              </w:rPr>
            </w:pPr>
          </w:p>
          <w:p w14:paraId="590B89EF" w14:textId="77777777" w:rsidR="008D4B51" w:rsidRDefault="008D4B51" w:rsidP="008D4B51">
            <w:pPr>
              <w:tabs>
                <w:tab w:val="left" w:pos="2687"/>
              </w:tabs>
              <w:spacing w:line="276" w:lineRule="auto"/>
              <w:rPr>
                <w:rFonts w:ascii="Times New Roman" w:eastAsia="Times New Roman" w:hAnsi="Times New Roman" w:cs="Times New Roman"/>
              </w:rPr>
            </w:pPr>
            <w:hyperlink r:id="rId51">
              <w:r>
                <w:rPr>
                  <w:rFonts w:ascii="Times New Roman" w:eastAsia="Times New Roman" w:hAnsi="Times New Roman" w:cs="Times New Roman"/>
                  <w:color w:val="1155CC"/>
                  <w:u w:val="single"/>
                </w:rPr>
                <w:t>Key Terms to Know in Early Intervention - Center for Parent Information and Resources (parentcenterhub.org)</w:t>
              </w:r>
            </w:hyperlink>
          </w:p>
          <w:p w14:paraId="2AB78039" w14:textId="77777777" w:rsidR="008D4B51" w:rsidRDefault="008D4B51" w:rsidP="008D4B51">
            <w:pPr>
              <w:tabs>
                <w:tab w:val="left" w:pos="2687"/>
              </w:tabs>
              <w:spacing w:line="276" w:lineRule="auto"/>
              <w:rPr>
                <w:rFonts w:ascii="Times New Roman" w:eastAsia="Times New Roman" w:hAnsi="Times New Roman" w:cs="Times New Roman"/>
              </w:rPr>
            </w:pPr>
          </w:p>
          <w:p w14:paraId="5CBEE1D9"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Remember the IFSP team consists of the parents and the appropriate professional members.</w:t>
            </w:r>
          </w:p>
          <w:p w14:paraId="21EB2530" w14:textId="77777777" w:rsidR="008D4B51" w:rsidRDefault="008D4B51" w:rsidP="008D4B51">
            <w:pPr>
              <w:tabs>
                <w:tab w:val="left" w:pos="2687"/>
              </w:tabs>
              <w:spacing w:line="276" w:lineRule="auto"/>
              <w:rPr>
                <w:rFonts w:ascii="Times New Roman" w:eastAsia="Times New Roman" w:hAnsi="Times New Roman" w:cs="Times New Roman"/>
              </w:rPr>
            </w:pPr>
          </w:p>
          <w:p w14:paraId="54FE76BB"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It seems that this team may believe a more comprehensive evaluation is needed to determine if the child has autism or another developmental disorder. Based on what is written in this story, what might be some changes the team could make to support families better as they start another evaluation process? </w:t>
            </w:r>
          </w:p>
          <w:p w14:paraId="411DCB09" w14:textId="77777777" w:rsidR="008D4B51" w:rsidRDefault="008D4B51" w:rsidP="008D4B51">
            <w:pPr>
              <w:tabs>
                <w:tab w:val="left" w:pos="2687"/>
              </w:tabs>
              <w:spacing w:line="276" w:lineRule="auto"/>
              <w:rPr>
                <w:rFonts w:ascii="Times New Roman" w:eastAsia="Times New Roman" w:hAnsi="Times New Roman" w:cs="Times New Roman"/>
              </w:rPr>
            </w:pPr>
          </w:p>
          <w:p w14:paraId="2F02EFB6"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A helpful strategy is to embed the </w:t>
            </w:r>
            <w:hyperlink r:id="rId52">
              <w:r>
                <w:rPr>
                  <w:rFonts w:ascii="Times New Roman" w:eastAsia="Times New Roman" w:hAnsi="Times New Roman" w:cs="Times New Roman"/>
                  <w:color w:val="0563C1"/>
                  <w:u w:val="single"/>
                </w:rPr>
                <w:t>M-CHAT (Modified Checklist for Autism in Toddlers)</w:t>
              </w:r>
            </w:hyperlink>
            <w:r>
              <w:rPr>
                <w:rFonts w:ascii="Times New Roman" w:eastAsia="Times New Roman" w:hAnsi="Times New Roman" w:cs="Times New Roman"/>
              </w:rPr>
              <w:t xml:space="preserve"> into the eligibility evaluation process. This quick tool identifies areas of concern that may suggest a child has autism and it provides supporting evidence </w:t>
            </w:r>
            <w:r>
              <w:rPr>
                <w:rFonts w:ascii="Times New Roman" w:eastAsia="Times New Roman" w:hAnsi="Times New Roman" w:cs="Times New Roman"/>
              </w:rPr>
              <w:lastRenderedPageBreak/>
              <w:t xml:space="preserve">to share with families when you have conversations about additional evaluations. </w:t>
            </w:r>
          </w:p>
          <w:p w14:paraId="038ED020" w14:textId="77777777" w:rsidR="008D4B51" w:rsidRDefault="008D4B51" w:rsidP="008D4B51">
            <w:pPr>
              <w:tabs>
                <w:tab w:val="left" w:pos="2687"/>
              </w:tabs>
              <w:spacing w:line="276" w:lineRule="auto"/>
              <w:rPr>
                <w:rFonts w:ascii="Times New Roman" w:eastAsia="Times New Roman" w:hAnsi="Times New Roman" w:cs="Times New Roman"/>
              </w:rPr>
            </w:pPr>
          </w:p>
        </w:tc>
      </w:tr>
      <w:tr w:rsidR="008D4B51" w14:paraId="41C05268" w14:textId="77777777">
        <w:tc>
          <w:tcPr>
            <w:tcW w:w="5184" w:type="dxa"/>
          </w:tcPr>
          <w:p w14:paraId="4FC09368"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IFSP Meeting</w:t>
            </w:r>
          </w:p>
          <w:p w14:paraId="29E3DF04" w14:textId="77777777" w:rsidR="008D4B51" w:rsidRDefault="008D4B51" w:rsidP="008D4B51">
            <w:pPr>
              <w:spacing w:line="276" w:lineRule="auto"/>
              <w:rPr>
                <w:rFonts w:ascii="Times New Roman" w:eastAsia="Times New Roman" w:hAnsi="Times New Roman" w:cs="Times New Roman"/>
                <w:b/>
              </w:rPr>
            </w:pPr>
          </w:p>
          <w:p w14:paraId="25EF54F3"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An IFSP meeting was scheduled and held with the family and the providers that may be providing EI services to Tomas and his family. </w:t>
            </w:r>
          </w:p>
          <w:p w14:paraId="699AC677" w14:textId="77777777" w:rsidR="008D4B51" w:rsidRDefault="008D4B51" w:rsidP="008D4B51">
            <w:pPr>
              <w:spacing w:line="276" w:lineRule="auto"/>
              <w:rPr>
                <w:rFonts w:ascii="Times New Roman" w:eastAsia="Times New Roman" w:hAnsi="Times New Roman" w:cs="Times New Roman"/>
              </w:rPr>
            </w:pPr>
          </w:p>
          <w:p w14:paraId="71BCBB6A"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IFSP outcomes were determined after the team reviewed the family-driven assessment. Maria had shared that she has difficulty with bath time, and she wished he could tell her what he wants to eat when he is hungry. Additionally, she shared she doesn’t know how to play with him, and this makes her sad. She wanted to know some ideas of how to help him to play. </w:t>
            </w:r>
          </w:p>
          <w:p w14:paraId="706EB8D5" w14:textId="77777777" w:rsidR="008D4B51" w:rsidRDefault="008D4B51" w:rsidP="008D4B51">
            <w:pPr>
              <w:spacing w:line="276" w:lineRule="auto"/>
              <w:rPr>
                <w:rFonts w:ascii="Times New Roman" w:eastAsia="Times New Roman" w:hAnsi="Times New Roman" w:cs="Times New Roman"/>
              </w:rPr>
            </w:pPr>
          </w:p>
          <w:p w14:paraId="62B5AFCC" w14:textId="77777777" w:rsidR="008D4B51" w:rsidRDefault="008D4B51" w:rsidP="008D4B51">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During bath time, Tomas will sit in the bathwater without trying to leave the tub for three minutes across three days in a row. </w:t>
            </w:r>
          </w:p>
          <w:p w14:paraId="6F261F04" w14:textId="77777777" w:rsidR="008D4B51" w:rsidRDefault="008D4B51" w:rsidP="008D4B51">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After bath time, Tomas will allow his caregiver to take him out of the tub and dress him without struggling for three days in a row. </w:t>
            </w:r>
          </w:p>
          <w:p w14:paraId="2480CA9A" w14:textId="77777777" w:rsidR="008D4B51" w:rsidRDefault="008D4B51" w:rsidP="008D4B51">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During mealtime, Tomas will use two single words to request food items at least three times per meal across five meals in a row. </w:t>
            </w:r>
          </w:p>
          <w:p w14:paraId="7BE92A04" w14:textId="77777777" w:rsidR="008D4B51" w:rsidRDefault="008D4B51" w:rsidP="008D4B51">
            <w:pPr>
              <w:numPr>
                <w:ilvl w:val="0"/>
                <w:numId w:val="9"/>
              </w:numPr>
              <w:pBdr>
                <w:top w:val="nil"/>
                <w:left w:val="nil"/>
                <w:bottom w:val="nil"/>
                <w:right w:val="nil"/>
                <w:between w:val="nil"/>
              </w:pBdr>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Tomas’ caregivers will engage in child-directed play (e.g., follow lead, imitate) with him two times per day for 10-minutes each across three days in a week. </w:t>
            </w:r>
          </w:p>
          <w:p w14:paraId="3AFDE4DF"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group recommended that in the first three months, as relationships were being built, both Rochelle and Tonya would go together to the home two times per month and to the child care facility two times per month. Maria stated, “Four visits a month!  Does Tomas </w:t>
            </w:r>
            <w:r>
              <w:rPr>
                <w:rFonts w:ascii="Times New Roman" w:eastAsia="Times New Roman" w:hAnsi="Times New Roman" w:cs="Times New Roman"/>
              </w:rPr>
              <w:lastRenderedPageBreak/>
              <w:t xml:space="preserve">really need that much?” Rochelle responded that they would like to start with four visits and they would reassess in three </w:t>
            </w:r>
            <w:proofErr w:type="gramStart"/>
            <w:r>
              <w:rPr>
                <w:rFonts w:ascii="Times New Roman" w:eastAsia="Times New Roman" w:hAnsi="Times New Roman" w:cs="Times New Roman"/>
              </w:rPr>
              <w:t>months</w:t>
            </w:r>
            <w:proofErr w:type="gramEnd"/>
            <w:r>
              <w:rPr>
                <w:rFonts w:ascii="Times New Roman" w:eastAsia="Times New Roman" w:hAnsi="Times New Roman" w:cs="Times New Roman"/>
              </w:rPr>
              <w:t xml:space="preserve"> but they would do what the family wanted in terms of frequency. Maria still had questions but wanted to do the right thing for Tomas so she kept her questions to herself and hoped she would understand more as services were in </w:t>
            </w:r>
            <w:proofErr w:type="gramStart"/>
            <w:r>
              <w:rPr>
                <w:rFonts w:ascii="Times New Roman" w:eastAsia="Times New Roman" w:hAnsi="Times New Roman" w:cs="Times New Roman"/>
              </w:rPr>
              <w:t>progress..</w:t>
            </w:r>
            <w:proofErr w:type="gramEnd"/>
            <w:r>
              <w:rPr>
                <w:rFonts w:ascii="Times New Roman" w:eastAsia="Times New Roman" w:hAnsi="Times New Roman" w:cs="Times New Roman"/>
              </w:rPr>
              <w:t xml:space="preserve"> Maria also wondered if the child care provider will want these EI providers coming into the center and if it was even allowed?</w:t>
            </w:r>
          </w:p>
          <w:p w14:paraId="39421DF2" w14:textId="77777777" w:rsidR="008D4B51" w:rsidRDefault="008D4B51" w:rsidP="008D4B51">
            <w:pPr>
              <w:pBdr>
                <w:top w:val="nil"/>
                <w:left w:val="nil"/>
                <w:bottom w:val="nil"/>
                <w:right w:val="nil"/>
                <w:between w:val="nil"/>
              </w:pBdr>
              <w:spacing w:after="160" w:line="276" w:lineRule="auto"/>
              <w:ind w:left="360"/>
              <w:rPr>
                <w:rFonts w:ascii="Times New Roman" w:eastAsia="Times New Roman" w:hAnsi="Times New Roman" w:cs="Times New Roman"/>
              </w:rPr>
            </w:pPr>
          </w:p>
          <w:p w14:paraId="3DBCEAF0" w14:textId="77777777" w:rsidR="008D4B51" w:rsidRDefault="008D4B51" w:rsidP="008D4B51">
            <w:pPr>
              <w:spacing w:line="276" w:lineRule="auto"/>
              <w:rPr>
                <w:rFonts w:ascii="Times New Roman" w:eastAsia="Times New Roman" w:hAnsi="Times New Roman" w:cs="Times New Roman"/>
                <w:b/>
              </w:rPr>
            </w:pPr>
          </w:p>
        </w:tc>
        <w:tc>
          <w:tcPr>
            <w:tcW w:w="5886" w:type="dxa"/>
          </w:tcPr>
          <w:p w14:paraId="3883AC13" w14:textId="77777777" w:rsidR="008D4B51" w:rsidRDefault="008D4B51" w:rsidP="008D4B51">
            <w:pPr>
              <w:tabs>
                <w:tab w:val="left" w:pos="2687"/>
              </w:tabs>
              <w:spacing w:line="276" w:lineRule="auto"/>
              <w:rPr>
                <w:rFonts w:ascii="Times New Roman" w:eastAsia="Times New Roman" w:hAnsi="Times New Roman" w:cs="Times New Roman"/>
              </w:rPr>
            </w:pPr>
          </w:p>
          <w:p w14:paraId="2E6D229B" w14:textId="77777777" w:rsidR="008D4B51" w:rsidRDefault="008D4B51" w:rsidP="008D4B51">
            <w:pPr>
              <w:tabs>
                <w:tab w:val="left" w:pos="2687"/>
              </w:tabs>
              <w:spacing w:line="276" w:lineRule="auto"/>
              <w:rPr>
                <w:rFonts w:ascii="Times New Roman" w:eastAsia="Times New Roman" w:hAnsi="Times New Roman" w:cs="Times New Roman"/>
              </w:rPr>
            </w:pPr>
          </w:p>
          <w:p w14:paraId="2BD555A6" w14:textId="77777777" w:rsidR="008D4B51" w:rsidRDefault="008D4B51" w:rsidP="008D4B51">
            <w:pPr>
              <w:tabs>
                <w:tab w:val="left" w:pos="2687"/>
              </w:tabs>
              <w:spacing w:line="276" w:lineRule="auto"/>
              <w:rPr>
                <w:rFonts w:ascii="Times New Roman" w:eastAsia="Times New Roman" w:hAnsi="Times New Roman" w:cs="Times New Roman"/>
              </w:rPr>
            </w:pPr>
          </w:p>
          <w:p w14:paraId="324383C4"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Are you familiar with how to write high quality IFSP outcomes for infants and toddlers? Here are a few resources to support you:</w:t>
            </w:r>
          </w:p>
          <w:p w14:paraId="6322D476" w14:textId="77777777" w:rsidR="008D4B51" w:rsidRDefault="008D4B51" w:rsidP="008D4B51">
            <w:pPr>
              <w:numPr>
                <w:ilvl w:val="0"/>
                <w:numId w:val="11"/>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53">
              <w:r>
                <w:rPr>
                  <w:rFonts w:ascii="Times New Roman" w:eastAsia="Times New Roman" w:hAnsi="Times New Roman" w:cs="Times New Roman"/>
                  <w:color w:val="0563C1"/>
                  <w:u w:val="single"/>
                </w:rPr>
                <w:t>ECTA – Enhancing Recognition of High Quality, Functional IFSP outcomes</w:t>
              </w:r>
            </w:hyperlink>
          </w:p>
          <w:p w14:paraId="4A3DA00A" w14:textId="77777777" w:rsidR="008D4B51" w:rsidRDefault="008D4B51" w:rsidP="008D4B51">
            <w:pPr>
              <w:numPr>
                <w:ilvl w:val="0"/>
                <w:numId w:val="11"/>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54">
              <w:r>
                <w:rPr>
                  <w:rFonts w:ascii="Times New Roman" w:eastAsia="Times New Roman" w:hAnsi="Times New Roman" w:cs="Times New Roman"/>
                  <w:color w:val="0563C1"/>
                  <w:u w:val="single"/>
                </w:rPr>
                <w:t>FIPP – Tips and Techniques for Developing Participation-Based IFSP Outcome Statements (Shelden &amp; Rush, 2009)</w:t>
              </w:r>
            </w:hyperlink>
          </w:p>
          <w:p w14:paraId="138DCB63" w14:textId="39316C0F" w:rsidR="008D4B51" w:rsidRPr="008D4B51" w:rsidRDefault="008D4B51" w:rsidP="008D4B51">
            <w:pPr>
              <w:pStyle w:val="ListParagraph"/>
              <w:numPr>
                <w:ilvl w:val="0"/>
                <w:numId w:val="11"/>
              </w:numPr>
              <w:tabs>
                <w:tab w:val="left" w:pos="2687"/>
              </w:tabs>
              <w:spacing w:line="276" w:lineRule="auto"/>
              <w:rPr>
                <w:rFonts w:ascii="Times New Roman" w:eastAsia="Times New Roman" w:hAnsi="Times New Roman" w:cs="Times New Roman"/>
              </w:rPr>
            </w:pPr>
            <w:hyperlink r:id="rId55">
              <w:r w:rsidRPr="008D4B51">
                <w:rPr>
                  <w:rFonts w:ascii="Times New Roman" w:eastAsia="Times New Roman" w:hAnsi="Times New Roman" w:cs="Times New Roman"/>
                  <w:color w:val="0563C1"/>
                  <w:u w:val="single"/>
                </w:rPr>
                <w:t>Quality in Individualized Family Service Plans: Guidelines for Practitioners, Programs and Families (Gatmaitan &amp; Brown, 2016)</w:t>
              </w:r>
            </w:hyperlink>
          </w:p>
        </w:tc>
      </w:tr>
      <w:tr w:rsidR="008D4B51" w14:paraId="01B63961" w14:textId="77777777">
        <w:tc>
          <w:tcPr>
            <w:tcW w:w="5184" w:type="dxa"/>
          </w:tcPr>
          <w:p w14:paraId="471CB2F0"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t>Psychological Evaluation</w:t>
            </w:r>
          </w:p>
          <w:p w14:paraId="33098CC9" w14:textId="77777777" w:rsidR="008D4B51" w:rsidRDefault="008D4B51" w:rsidP="008D4B51">
            <w:pPr>
              <w:spacing w:line="276" w:lineRule="auto"/>
              <w:rPr>
                <w:rFonts w:ascii="Times New Roman" w:eastAsia="Times New Roman" w:hAnsi="Times New Roman" w:cs="Times New Roman"/>
                <w:b/>
              </w:rPr>
            </w:pPr>
          </w:p>
          <w:p w14:paraId="106ACE91"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As the psychological evaluation appointment neared, the family and Tonya decided it would be helpful for Tonya to be present at the evaluation. Because of additional delays, it was now four months since the IFSP was developed and Tonya had spent a lot of time with Tomas and could possibly be a support to the evaluator as well as the family.</w:t>
            </w:r>
          </w:p>
          <w:p w14:paraId="6C835874" w14:textId="77777777" w:rsidR="008D4B51" w:rsidRDefault="008D4B51" w:rsidP="008D4B51">
            <w:pPr>
              <w:spacing w:line="276" w:lineRule="auto"/>
              <w:rPr>
                <w:rFonts w:ascii="Times New Roman" w:eastAsia="Times New Roman" w:hAnsi="Times New Roman" w:cs="Times New Roman"/>
              </w:rPr>
            </w:pPr>
          </w:p>
          <w:p w14:paraId="05E55ACC"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After the evaluation, the psychologist explained to the parents that he suspected that Tomas had a diagnosis of autism. Another meeting was planned to include the psychologist, the current EI providers, and the family to consider new recommendations from the psychologist and to amend the IFSP if needed. </w:t>
            </w:r>
          </w:p>
          <w:p w14:paraId="4AD8F2F0" w14:textId="77777777" w:rsidR="008D4B51" w:rsidRDefault="008D4B51" w:rsidP="008D4B51">
            <w:pPr>
              <w:spacing w:line="276" w:lineRule="auto"/>
              <w:rPr>
                <w:rFonts w:ascii="Times New Roman" w:eastAsia="Times New Roman" w:hAnsi="Times New Roman" w:cs="Times New Roman"/>
              </w:rPr>
            </w:pPr>
          </w:p>
          <w:p w14:paraId="7FECCF2E" w14:textId="77777777" w:rsidR="008D4B51" w:rsidRDefault="008D4B51" w:rsidP="008D4B51">
            <w:pPr>
              <w:spacing w:line="276" w:lineRule="auto"/>
              <w:rPr>
                <w:rFonts w:ascii="Times New Roman" w:eastAsia="Times New Roman" w:hAnsi="Times New Roman" w:cs="Times New Roman"/>
              </w:rPr>
            </w:pPr>
            <w:r>
              <w:rPr>
                <w:rFonts w:ascii="Times New Roman" w:eastAsia="Times New Roman" w:hAnsi="Times New Roman" w:cs="Times New Roman"/>
              </w:rPr>
              <w:t xml:space="preserve">Tonya had watched Maria and Juan’s facial expressions during the evaluation, and they were ones of confusion. After he left, Juan asked, “so does our son have autism?” Tonya paused for a moment to think about how to respond. </w:t>
            </w:r>
          </w:p>
          <w:p w14:paraId="3AD50A6D" w14:textId="77777777" w:rsidR="008D4B51" w:rsidRDefault="008D4B51" w:rsidP="008D4B51">
            <w:pPr>
              <w:spacing w:line="276" w:lineRule="auto"/>
              <w:rPr>
                <w:rFonts w:ascii="Times New Roman" w:eastAsia="Times New Roman" w:hAnsi="Times New Roman" w:cs="Times New Roman"/>
                <w:b/>
              </w:rPr>
            </w:pPr>
          </w:p>
          <w:p w14:paraId="19FDD509" w14:textId="77777777" w:rsidR="008D4B51" w:rsidRDefault="008D4B51" w:rsidP="008D4B51">
            <w:pPr>
              <w:spacing w:line="276" w:lineRule="auto"/>
              <w:rPr>
                <w:rFonts w:ascii="Times New Roman" w:eastAsia="Times New Roman" w:hAnsi="Times New Roman" w:cs="Times New Roman"/>
                <w:b/>
              </w:rPr>
            </w:pPr>
          </w:p>
          <w:p w14:paraId="39E28127" w14:textId="77777777" w:rsidR="008D4B51" w:rsidRDefault="008D4B51" w:rsidP="008D4B51">
            <w:pPr>
              <w:spacing w:line="276" w:lineRule="auto"/>
              <w:rPr>
                <w:rFonts w:ascii="Times New Roman" w:eastAsia="Times New Roman" w:hAnsi="Times New Roman" w:cs="Times New Roman"/>
                <w:b/>
              </w:rPr>
            </w:pPr>
          </w:p>
          <w:p w14:paraId="41818890" w14:textId="77777777" w:rsidR="008D4B51" w:rsidRDefault="008D4B51" w:rsidP="008D4B51">
            <w:pPr>
              <w:spacing w:line="276" w:lineRule="auto"/>
              <w:rPr>
                <w:rFonts w:ascii="Times New Roman" w:eastAsia="Times New Roman" w:hAnsi="Times New Roman" w:cs="Times New Roman"/>
                <w:b/>
              </w:rPr>
            </w:pPr>
          </w:p>
          <w:p w14:paraId="285B7C2A" w14:textId="77777777" w:rsidR="008D4B51" w:rsidRDefault="008D4B51" w:rsidP="008D4B51">
            <w:pPr>
              <w:spacing w:line="276" w:lineRule="auto"/>
              <w:rPr>
                <w:rFonts w:ascii="Times New Roman" w:eastAsia="Times New Roman" w:hAnsi="Times New Roman" w:cs="Times New Roman"/>
                <w:b/>
              </w:rPr>
            </w:pPr>
          </w:p>
        </w:tc>
        <w:tc>
          <w:tcPr>
            <w:tcW w:w="5886" w:type="dxa"/>
          </w:tcPr>
          <w:p w14:paraId="2160DC86" w14:textId="77777777" w:rsidR="008D4B51" w:rsidRDefault="008D4B51" w:rsidP="008D4B51">
            <w:pPr>
              <w:tabs>
                <w:tab w:val="left" w:pos="2687"/>
              </w:tabs>
              <w:spacing w:line="276" w:lineRule="auto"/>
              <w:rPr>
                <w:rFonts w:ascii="Times New Roman" w:eastAsia="Times New Roman" w:hAnsi="Times New Roman" w:cs="Times New Roman"/>
              </w:rPr>
            </w:pPr>
          </w:p>
          <w:p w14:paraId="1BF8BCDA" w14:textId="77777777" w:rsidR="008D4B51" w:rsidRDefault="008D4B51" w:rsidP="008D4B51">
            <w:pPr>
              <w:tabs>
                <w:tab w:val="left" w:pos="2687"/>
              </w:tabs>
              <w:spacing w:line="276" w:lineRule="auto"/>
              <w:rPr>
                <w:rFonts w:ascii="Times New Roman" w:eastAsia="Times New Roman" w:hAnsi="Times New Roman" w:cs="Times New Roman"/>
              </w:rPr>
            </w:pPr>
          </w:p>
          <w:p w14:paraId="3071A534"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Collaborating with professionals can be challenging and it sounds like based on this story, the relationship with the program and psychologist are just forming. How do you collaborate with professionals outside your agency? Here are a few resources to support collaboration and successful interactions with psychologists: </w:t>
            </w:r>
          </w:p>
          <w:p w14:paraId="12DB839A" w14:textId="77777777" w:rsidR="008D4B51" w:rsidRDefault="008D4B51" w:rsidP="008D4B51">
            <w:pPr>
              <w:numPr>
                <w:ilvl w:val="0"/>
                <w:numId w:val="3"/>
              </w:numPr>
              <w:pBdr>
                <w:top w:val="nil"/>
                <w:left w:val="nil"/>
                <w:bottom w:val="nil"/>
                <w:right w:val="nil"/>
                <w:between w:val="nil"/>
              </w:pBdr>
              <w:tabs>
                <w:tab w:val="left" w:pos="2687"/>
              </w:tabs>
              <w:spacing w:line="276" w:lineRule="auto"/>
              <w:rPr>
                <w:rFonts w:ascii="Times New Roman" w:eastAsia="Times New Roman" w:hAnsi="Times New Roman" w:cs="Times New Roman"/>
                <w:color w:val="000000"/>
              </w:rPr>
            </w:pPr>
            <w:hyperlink r:id="rId56">
              <w:r>
                <w:rPr>
                  <w:rFonts w:ascii="Times New Roman" w:eastAsia="Times New Roman" w:hAnsi="Times New Roman" w:cs="Times New Roman"/>
                  <w:color w:val="0563C1"/>
                  <w:u w:val="single"/>
                </w:rPr>
                <w:t>C</w:t>
              </w:r>
            </w:hyperlink>
            <w:hyperlink r:id="rId57">
              <w:r>
                <w:rPr>
                  <w:rFonts w:ascii="Times New Roman" w:eastAsia="Times New Roman" w:hAnsi="Times New Roman" w:cs="Times New Roman"/>
                  <w:color w:val="0563C1"/>
                  <w:u w:val="single"/>
                </w:rPr>
                <w:t>ollaborating With School Psychologists: Moving Beyond Transitional Assessment Practices (Albritton et al., 2019).</w:t>
              </w:r>
            </w:hyperlink>
          </w:p>
          <w:p w14:paraId="0A5457E8" w14:textId="77777777" w:rsidR="008D4B51" w:rsidRDefault="008D4B51" w:rsidP="008D4B51">
            <w:pPr>
              <w:numPr>
                <w:ilvl w:val="0"/>
                <w:numId w:val="3"/>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hyperlink r:id="rId58">
              <w:r>
                <w:rPr>
                  <w:rFonts w:ascii="Times New Roman" w:eastAsia="Times New Roman" w:hAnsi="Times New Roman" w:cs="Times New Roman"/>
                  <w:color w:val="0563C1"/>
                  <w:u w:val="single"/>
                </w:rPr>
                <w:t>FSU Center for Prevention and Early Intervention Policy – Interprofessional Teams Supporting Early Childhood Mental Health</w:t>
              </w:r>
            </w:hyperlink>
            <w:r>
              <w:rPr>
                <w:rFonts w:ascii="Times New Roman" w:eastAsia="Times New Roman" w:hAnsi="Times New Roman" w:cs="Times New Roman"/>
                <w:color w:val="000000"/>
              </w:rPr>
              <w:t xml:space="preserve"> </w:t>
            </w:r>
          </w:p>
          <w:p w14:paraId="60BD1228" w14:textId="77777777" w:rsidR="008D4B51" w:rsidRDefault="008D4B51" w:rsidP="008D4B51">
            <w:pPr>
              <w:tabs>
                <w:tab w:val="left" w:pos="2687"/>
              </w:tabs>
              <w:spacing w:line="276" w:lineRule="auto"/>
              <w:rPr>
                <w:rFonts w:ascii="Times New Roman" w:eastAsia="Times New Roman" w:hAnsi="Times New Roman" w:cs="Times New Roman"/>
              </w:rPr>
            </w:pPr>
          </w:p>
          <w:p w14:paraId="506E6F2F"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do you think about Dr. Reynold’s behavior? </w:t>
            </w:r>
          </w:p>
          <w:p w14:paraId="37AC3212"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Was it acceptable?  What should the evaluation process look like for a young child who presents with signs of autism? </w:t>
            </w:r>
          </w:p>
          <w:p w14:paraId="6409A7C4"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Are there any ethical issues you might consider here? </w:t>
            </w:r>
          </w:p>
          <w:p w14:paraId="6175F220"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How would you respond to the parents’ questions? </w:t>
            </w:r>
          </w:p>
          <w:p w14:paraId="04D6B35C"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Have you been in this situation before where you had to explain another professional’s recommendations? </w:t>
            </w:r>
          </w:p>
          <w:p w14:paraId="3BAB7BF5" w14:textId="77777777"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is challenging about this situation? </w:t>
            </w:r>
          </w:p>
          <w:p w14:paraId="3CBF2DF0" w14:textId="77777777" w:rsidR="008D4B51" w:rsidRDefault="008D4B51" w:rsidP="008D4B51">
            <w:pPr>
              <w:tabs>
                <w:tab w:val="left" w:pos="2687"/>
              </w:tabs>
              <w:spacing w:line="276" w:lineRule="auto"/>
              <w:rPr>
                <w:rFonts w:ascii="Times New Roman" w:eastAsia="Times New Roman" w:hAnsi="Times New Roman" w:cs="Times New Roman"/>
              </w:rPr>
            </w:pPr>
          </w:p>
          <w:p w14:paraId="2F9C7221" w14:textId="77777777" w:rsidR="0085741F"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 xml:space="preserve">Are you familiar with the ethical and legal considerations of the EI/ECSE practice? </w:t>
            </w:r>
          </w:p>
          <w:p w14:paraId="0135A0B0" w14:textId="77777777" w:rsidR="0085741F" w:rsidRDefault="0085741F" w:rsidP="008D4B51">
            <w:pPr>
              <w:tabs>
                <w:tab w:val="left" w:pos="2687"/>
              </w:tabs>
              <w:spacing w:line="276" w:lineRule="auto"/>
              <w:rPr>
                <w:rFonts w:ascii="Times New Roman" w:eastAsia="Times New Roman" w:hAnsi="Times New Roman" w:cs="Times New Roman"/>
              </w:rPr>
            </w:pPr>
          </w:p>
          <w:p w14:paraId="0D52120E" w14:textId="1FD31E14" w:rsidR="008D4B51" w:rsidRDefault="008D4B51" w:rsidP="008D4B51">
            <w:pPr>
              <w:tabs>
                <w:tab w:val="left" w:pos="2687"/>
              </w:tabs>
              <w:spacing w:line="276" w:lineRule="auto"/>
              <w:rPr>
                <w:rFonts w:ascii="Times New Roman" w:eastAsia="Times New Roman" w:hAnsi="Times New Roman" w:cs="Times New Roman"/>
              </w:rPr>
            </w:pPr>
            <w:r>
              <w:rPr>
                <w:rFonts w:ascii="Times New Roman" w:eastAsia="Times New Roman" w:hAnsi="Times New Roman" w:cs="Times New Roman"/>
              </w:rPr>
              <w:t>Consider reading:</w:t>
            </w:r>
          </w:p>
          <w:p w14:paraId="208B499A" w14:textId="77777777" w:rsidR="008D4B51" w:rsidRDefault="008D4B51" w:rsidP="0085741F">
            <w:pPr>
              <w:numPr>
                <w:ilvl w:val="0"/>
                <w:numId w:val="4"/>
              </w:numPr>
              <w:tabs>
                <w:tab w:val="left" w:pos="2687"/>
              </w:tabs>
              <w:spacing w:after="120" w:line="276" w:lineRule="auto"/>
              <w:rPr>
                <w:rFonts w:ascii="Times New Roman" w:eastAsia="Times New Roman" w:hAnsi="Times New Roman" w:cs="Times New Roman"/>
              </w:rPr>
            </w:pPr>
            <w:hyperlink r:id="rId59">
              <w:r>
                <w:rPr>
                  <w:rFonts w:ascii="Times New Roman" w:eastAsia="Times New Roman" w:hAnsi="Times New Roman" w:cs="Times New Roman"/>
                  <w:color w:val="1155CC"/>
                  <w:u w:val="single"/>
                </w:rPr>
                <w:t>AOTA 2020 Occupational Therapy Code of Ethics | The American Journal of Occupational Therapy | American Occupational Therapy Association</w:t>
              </w:r>
            </w:hyperlink>
          </w:p>
          <w:p w14:paraId="1A935A5C" w14:textId="77777777" w:rsidR="008D4B51" w:rsidRDefault="008D4B51" w:rsidP="0085741F">
            <w:pPr>
              <w:numPr>
                <w:ilvl w:val="0"/>
                <w:numId w:val="4"/>
              </w:numPr>
              <w:tabs>
                <w:tab w:val="left" w:pos="2687"/>
              </w:tabs>
              <w:spacing w:after="120" w:line="276" w:lineRule="auto"/>
              <w:rPr>
                <w:rFonts w:ascii="Times New Roman" w:eastAsia="Times New Roman" w:hAnsi="Times New Roman" w:cs="Times New Roman"/>
              </w:rPr>
            </w:pPr>
            <w:hyperlink r:id="rId60">
              <w:r>
                <w:rPr>
                  <w:rFonts w:ascii="Times New Roman" w:eastAsia="Times New Roman" w:hAnsi="Times New Roman" w:cs="Times New Roman"/>
                  <w:color w:val="1155CC"/>
                  <w:u w:val="single"/>
                </w:rPr>
                <w:t>Code of Ethics (asha.org)</w:t>
              </w:r>
            </w:hyperlink>
          </w:p>
          <w:p w14:paraId="21FE44DB" w14:textId="77777777" w:rsidR="008D4B51" w:rsidRDefault="008D4B51" w:rsidP="0085741F">
            <w:pPr>
              <w:numPr>
                <w:ilvl w:val="0"/>
                <w:numId w:val="4"/>
              </w:numPr>
              <w:pBdr>
                <w:top w:val="nil"/>
                <w:left w:val="nil"/>
                <w:bottom w:val="nil"/>
                <w:right w:val="nil"/>
                <w:between w:val="nil"/>
              </w:pBdr>
              <w:tabs>
                <w:tab w:val="left" w:pos="2687"/>
              </w:tabs>
              <w:spacing w:after="120" w:line="276" w:lineRule="auto"/>
              <w:rPr>
                <w:rFonts w:ascii="Times New Roman" w:eastAsia="Times New Roman" w:hAnsi="Times New Roman" w:cs="Times New Roman"/>
                <w:color w:val="000000"/>
              </w:rPr>
            </w:pPr>
            <w:hyperlink r:id="rId61">
              <w:r>
                <w:rPr>
                  <w:rFonts w:ascii="Times New Roman" w:eastAsia="Times New Roman" w:hAnsi="Times New Roman" w:cs="Times New Roman"/>
                  <w:color w:val="0563C1"/>
                  <w:u w:val="single"/>
                </w:rPr>
                <w:t>Division for Early Childhood Position Statement on Ethical Practice</w:t>
              </w:r>
            </w:hyperlink>
          </w:p>
          <w:p w14:paraId="6D479E8D" w14:textId="77777777" w:rsidR="008D4B51" w:rsidRDefault="008D4B51" w:rsidP="0085741F">
            <w:pPr>
              <w:numPr>
                <w:ilvl w:val="0"/>
                <w:numId w:val="4"/>
              </w:numPr>
              <w:pBdr>
                <w:top w:val="nil"/>
                <w:left w:val="nil"/>
                <w:bottom w:val="nil"/>
                <w:right w:val="nil"/>
                <w:between w:val="nil"/>
              </w:pBdr>
              <w:tabs>
                <w:tab w:val="left" w:pos="2687"/>
              </w:tabs>
              <w:spacing w:after="120" w:line="276" w:lineRule="auto"/>
              <w:rPr>
                <w:rFonts w:ascii="Times New Roman" w:eastAsia="Times New Roman" w:hAnsi="Times New Roman" w:cs="Times New Roman"/>
                <w:color w:val="000000"/>
              </w:rPr>
            </w:pPr>
            <w:hyperlink r:id="rId62">
              <w:r>
                <w:rPr>
                  <w:rFonts w:ascii="Times New Roman" w:eastAsia="Times New Roman" w:hAnsi="Times New Roman" w:cs="Times New Roman"/>
                  <w:color w:val="0563C1"/>
                  <w:u w:val="single"/>
                </w:rPr>
                <w:t>NAEYC Code of Ethical Conduct and Statement of Commitment</w:t>
              </w:r>
            </w:hyperlink>
          </w:p>
          <w:p w14:paraId="58B70E8E" w14:textId="31CE2E01" w:rsidR="0085741F" w:rsidRPr="0085741F" w:rsidRDefault="008D4B51" w:rsidP="0085741F">
            <w:pPr>
              <w:numPr>
                <w:ilvl w:val="0"/>
                <w:numId w:val="4"/>
              </w:numPr>
              <w:pBdr>
                <w:top w:val="nil"/>
                <w:left w:val="nil"/>
                <w:bottom w:val="nil"/>
                <w:right w:val="nil"/>
                <w:between w:val="nil"/>
              </w:pBdr>
              <w:tabs>
                <w:tab w:val="left" w:pos="2687"/>
              </w:tabs>
              <w:spacing w:after="120" w:line="276" w:lineRule="auto"/>
              <w:rPr>
                <w:rFonts w:ascii="Times New Roman" w:eastAsia="Times New Roman" w:hAnsi="Times New Roman" w:cs="Times New Roman"/>
                <w:color w:val="000000"/>
              </w:rPr>
            </w:pPr>
            <w:hyperlink r:id="rId63">
              <w:r w:rsidRPr="008D4B51">
                <w:rPr>
                  <w:rFonts w:ascii="Times New Roman" w:eastAsia="Times New Roman" w:hAnsi="Times New Roman" w:cs="Times New Roman"/>
                  <w:color w:val="1155CC"/>
                  <w:sz w:val="24"/>
                  <w:szCs w:val="24"/>
                  <w:u w:val="single"/>
                </w:rPr>
                <w:t>Professional Ethics (nasponline.org)</w:t>
              </w:r>
            </w:hyperlink>
          </w:p>
        </w:tc>
      </w:tr>
      <w:tr w:rsidR="008D4B51" w14:paraId="460EB0AD" w14:textId="77777777" w:rsidTr="008D4B51">
        <w:tc>
          <w:tcPr>
            <w:tcW w:w="5184" w:type="dxa"/>
            <w:shd w:val="clear" w:color="auto" w:fill="280AAA"/>
          </w:tcPr>
          <w:p w14:paraId="1686A3EA" w14:textId="77777777" w:rsidR="008D4B51" w:rsidRPr="008D4B51" w:rsidRDefault="008D4B51" w:rsidP="008D4B51">
            <w:pPr>
              <w:spacing w:line="276" w:lineRule="auto"/>
              <w:rPr>
                <w:rFonts w:ascii="Times New Roman" w:eastAsia="Times New Roman" w:hAnsi="Times New Roman" w:cs="Times New Roman"/>
                <w:b/>
                <w:color w:val="FFFFFF" w:themeColor="background1"/>
              </w:rPr>
            </w:pPr>
          </w:p>
        </w:tc>
        <w:tc>
          <w:tcPr>
            <w:tcW w:w="5886" w:type="dxa"/>
            <w:shd w:val="clear" w:color="auto" w:fill="280AAA"/>
          </w:tcPr>
          <w:p w14:paraId="464AFE68" w14:textId="77777777" w:rsidR="008D4B51" w:rsidRDefault="008D4B51" w:rsidP="008D4B51">
            <w:pPr>
              <w:tabs>
                <w:tab w:val="left" w:pos="2687"/>
              </w:tabs>
              <w:spacing w:line="276" w:lineRule="auto"/>
              <w:rPr>
                <w:rFonts w:ascii="Times New Roman" w:eastAsia="Times New Roman" w:hAnsi="Times New Roman" w:cs="Times New Roman"/>
              </w:rPr>
            </w:pPr>
          </w:p>
        </w:tc>
      </w:tr>
      <w:tr w:rsidR="008D4B51" w14:paraId="2D0F9D75" w14:textId="77777777" w:rsidTr="00234A19">
        <w:tc>
          <w:tcPr>
            <w:tcW w:w="11070" w:type="dxa"/>
            <w:gridSpan w:val="2"/>
          </w:tcPr>
          <w:p w14:paraId="592160FB" w14:textId="77777777" w:rsidR="008D4B51" w:rsidRDefault="008D4B51" w:rsidP="008D4B51">
            <w:p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Additional Discussion Questions: </w:t>
            </w:r>
          </w:p>
          <w:p w14:paraId="70926555" w14:textId="77777777" w:rsidR="008D4B51" w:rsidRDefault="008D4B51" w:rsidP="008D4B51">
            <w:pPr>
              <w:spacing w:line="276" w:lineRule="auto"/>
              <w:rPr>
                <w:rFonts w:ascii="Times New Roman" w:eastAsia="Times New Roman" w:hAnsi="Times New Roman" w:cs="Times New Roman"/>
                <w:b/>
              </w:rPr>
            </w:pPr>
          </w:p>
          <w:p w14:paraId="182DC2D8" w14:textId="77777777" w:rsidR="0085741F" w:rsidRDefault="008D4B51" w:rsidP="0085741F">
            <w:pPr>
              <w:numPr>
                <w:ilvl w:val="0"/>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Have you participated in Multidisciplinary Evaluations to determine eligibility </w:t>
            </w:r>
            <w:r>
              <w:rPr>
                <w:rFonts w:ascii="Times New Roman" w:eastAsia="Times New Roman" w:hAnsi="Times New Roman" w:cs="Times New Roman"/>
                <w:color w:val="1F1F1F"/>
              </w:rPr>
              <w:t>for children from culturally and linguistically diverse backgrounds</w:t>
            </w:r>
            <w:r>
              <w:rPr>
                <w:rFonts w:ascii="Times New Roman" w:eastAsia="Times New Roman" w:hAnsi="Times New Roman" w:cs="Times New Roman"/>
                <w:color w:val="000000"/>
              </w:rPr>
              <w:t xml:space="preserve">? </w:t>
            </w:r>
          </w:p>
          <w:p w14:paraId="1D7DC052" w14:textId="77777777" w:rsidR="0085741F" w:rsidRDefault="008D4B51" w:rsidP="0085741F">
            <w:pPr>
              <w:numPr>
                <w:ilvl w:val="1"/>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If applicable, what was the training process like for you? </w:t>
            </w:r>
          </w:p>
          <w:p w14:paraId="6B8FF932" w14:textId="77777777" w:rsidR="0085741F" w:rsidRDefault="008D4B51" w:rsidP="0085741F">
            <w:pPr>
              <w:numPr>
                <w:ilvl w:val="1"/>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w:t>
            </w:r>
            <w:r>
              <w:rPr>
                <w:rFonts w:ascii="Times New Roman" w:eastAsia="Times New Roman" w:hAnsi="Times New Roman" w:cs="Times New Roman"/>
              </w:rPr>
              <w:t>are the challenges</w:t>
            </w:r>
            <w:r>
              <w:rPr>
                <w:rFonts w:ascii="Times New Roman" w:eastAsia="Times New Roman" w:hAnsi="Times New Roman" w:cs="Times New Roman"/>
                <w:color w:val="000000"/>
              </w:rPr>
              <w:t xml:space="preserve"> of conducting</w:t>
            </w:r>
            <w:r>
              <w:rPr>
                <w:rFonts w:ascii="Times New Roman" w:eastAsia="Times New Roman" w:hAnsi="Times New Roman" w:cs="Times New Roman"/>
              </w:rPr>
              <w:t xml:space="preserve"> culturally and linguistically responsive</w:t>
            </w:r>
            <w:r>
              <w:rPr>
                <w:rFonts w:ascii="Times New Roman" w:eastAsia="Times New Roman" w:hAnsi="Times New Roman" w:cs="Times New Roman"/>
                <w:color w:val="000000"/>
              </w:rPr>
              <w:t xml:space="preserve"> eligibility evaluations </w:t>
            </w:r>
            <w:r>
              <w:rPr>
                <w:rFonts w:ascii="Times New Roman" w:eastAsia="Times New Roman" w:hAnsi="Times New Roman" w:cs="Times New Roman"/>
                <w:color w:val="1F1F1F"/>
              </w:rPr>
              <w:t>for children and families from culturally and linguistically diverse backgrounds</w:t>
            </w:r>
            <w:r>
              <w:rPr>
                <w:rFonts w:ascii="Times New Roman" w:eastAsia="Times New Roman" w:hAnsi="Times New Roman" w:cs="Times New Roman"/>
                <w:color w:val="000000"/>
              </w:rPr>
              <w:t xml:space="preserve">? </w:t>
            </w:r>
          </w:p>
          <w:p w14:paraId="3B465A27" w14:textId="7C47DA55" w:rsidR="008D4B51" w:rsidRDefault="008D4B51" w:rsidP="0085741F">
            <w:pPr>
              <w:numPr>
                <w:ilvl w:val="1"/>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do you </w:t>
            </w:r>
            <w:r>
              <w:rPr>
                <w:rFonts w:ascii="Times New Roman" w:eastAsia="Times New Roman" w:hAnsi="Times New Roman" w:cs="Times New Roman"/>
              </w:rPr>
              <w:t>support or engage families to participate throughout the evaluation process from the intake to the IFSP meeting?</w:t>
            </w:r>
          </w:p>
          <w:p w14:paraId="14FD4FC8" w14:textId="77777777" w:rsidR="008D4B51" w:rsidRDefault="008D4B51" w:rsidP="008D4B51">
            <w:pPr>
              <w:pBdr>
                <w:top w:val="nil"/>
                <w:left w:val="nil"/>
                <w:bottom w:val="nil"/>
                <w:right w:val="nil"/>
                <w:between w:val="nil"/>
              </w:pBdr>
              <w:tabs>
                <w:tab w:val="left" w:pos="2687"/>
              </w:tabs>
              <w:spacing w:line="276" w:lineRule="auto"/>
              <w:ind w:left="360"/>
              <w:rPr>
                <w:rFonts w:ascii="Times New Roman" w:eastAsia="Times New Roman" w:hAnsi="Times New Roman" w:cs="Times New Roman"/>
                <w:color w:val="000000"/>
              </w:rPr>
            </w:pPr>
          </w:p>
          <w:p w14:paraId="7E2C5C6A" w14:textId="77777777" w:rsidR="0085741F" w:rsidRDefault="008D4B51" w:rsidP="008D4B51">
            <w:pPr>
              <w:numPr>
                <w:ilvl w:val="0"/>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can this team collaborate with the </w:t>
            </w:r>
            <w:r>
              <w:rPr>
                <w:rFonts w:ascii="Times New Roman" w:eastAsia="Times New Roman" w:hAnsi="Times New Roman" w:cs="Times New Roman"/>
              </w:rPr>
              <w:t>child care</w:t>
            </w:r>
            <w:r>
              <w:rPr>
                <w:rFonts w:ascii="Times New Roman" w:eastAsia="Times New Roman" w:hAnsi="Times New Roman" w:cs="Times New Roman"/>
                <w:color w:val="000000"/>
              </w:rPr>
              <w:t xml:space="preserve"> </w:t>
            </w:r>
            <w:r>
              <w:rPr>
                <w:rFonts w:ascii="Times New Roman" w:eastAsia="Times New Roman" w:hAnsi="Times New Roman" w:cs="Times New Roman"/>
              </w:rPr>
              <w:t>provider to support Tomas’ development</w:t>
            </w:r>
            <w:r>
              <w:rPr>
                <w:rFonts w:ascii="Times New Roman" w:eastAsia="Times New Roman" w:hAnsi="Times New Roman" w:cs="Times New Roman"/>
                <w:color w:val="000000"/>
              </w:rPr>
              <w:t xml:space="preserve">? </w:t>
            </w:r>
          </w:p>
          <w:p w14:paraId="54EA5551" w14:textId="0D57D8FF" w:rsidR="008D4B51" w:rsidRDefault="008D4B51" w:rsidP="0085741F">
            <w:pPr>
              <w:numPr>
                <w:ilvl w:val="1"/>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strategies could be put in place? </w:t>
            </w:r>
          </w:p>
          <w:p w14:paraId="3CD7DDF7" w14:textId="77777777" w:rsidR="008D4B51" w:rsidRDefault="008D4B51" w:rsidP="008D4B51">
            <w:pPr>
              <w:tabs>
                <w:tab w:val="left" w:pos="2687"/>
              </w:tabs>
              <w:spacing w:line="276" w:lineRule="auto"/>
              <w:rPr>
                <w:rFonts w:ascii="Times New Roman" w:eastAsia="Times New Roman" w:hAnsi="Times New Roman" w:cs="Times New Roman"/>
              </w:rPr>
            </w:pPr>
          </w:p>
          <w:p w14:paraId="176DC2E7" w14:textId="77777777" w:rsidR="0085741F" w:rsidRDefault="008D4B51" w:rsidP="008D4B51">
            <w:pPr>
              <w:numPr>
                <w:ilvl w:val="0"/>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If applicable, does your team collaborate with a psychologist to identify children with si</w:t>
            </w:r>
            <w:r>
              <w:rPr>
                <w:rFonts w:ascii="Times New Roman" w:eastAsia="Times New Roman" w:hAnsi="Times New Roman" w:cs="Times New Roman"/>
              </w:rPr>
              <w:t xml:space="preserve">gns of </w:t>
            </w:r>
            <w:r>
              <w:rPr>
                <w:rFonts w:ascii="Times New Roman" w:eastAsia="Times New Roman" w:hAnsi="Times New Roman" w:cs="Times New Roman"/>
                <w:color w:val="000000"/>
              </w:rPr>
              <w:t xml:space="preserve">autism? </w:t>
            </w:r>
          </w:p>
          <w:p w14:paraId="406B28E4" w14:textId="2B167406" w:rsidR="008D4B51" w:rsidRDefault="008D4B51" w:rsidP="0085741F">
            <w:pPr>
              <w:numPr>
                <w:ilvl w:val="1"/>
                <w:numId w:val="10"/>
              </w:numPr>
              <w:pBdr>
                <w:top w:val="nil"/>
                <w:left w:val="nil"/>
                <w:bottom w:val="nil"/>
                <w:right w:val="nil"/>
                <w:between w:val="nil"/>
              </w:pBdr>
              <w:tabs>
                <w:tab w:val="left" w:pos="2687"/>
              </w:tabs>
              <w:spacing w:after="16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What does this process look like for the</w:t>
            </w:r>
            <w:r>
              <w:rPr>
                <w:rFonts w:ascii="Times New Roman" w:eastAsia="Times New Roman" w:hAnsi="Times New Roman" w:cs="Times New Roman"/>
              </w:rPr>
              <w:t xml:space="preserve"> child, family, and team</w:t>
            </w:r>
            <w:r>
              <w:rPr>
                <w:rFonts w:ascii="Times New Roman" w:eastAsia="Times New Roman" w:hAnsi="Times New Roman" w:cs="Times New Roman"/>
                <w:color w:val="000000"/>
              </w:rPr>
              <w:t xml:space="preserve">? </w:t>
            </w:r>
          </w:p>
          <w:p w14:paraId="73520826" w14:textId="77777777" w:rsidR="008D4B51" w:rsidRDefault="008D4B51" w:rsidP="008D4B51">
            <w:pPr>
              <w:tabs>
                <w:tab w:val="left" w:pos="2687"/>
              </w:tabs>
              <w:spacing w:line="276" w:lineRule="auto"/>
              <w:rPr>
                <w:rFonts w:ascii="Times New Roman" w:eastAsia="Times New Roman" w:hAnsi="Times New Roman" w:cs="Times New Roman"/>
              </w:rPr>
            </w:pPr>
          </w:p>
        </w:tc>
      </w:tr>
    </w:tbl>
    <w:p w14:paraId="22FD6FC3" w14:textId="77777777" w:rsidR="000D0BC0" w:rsidRDefault="000D0BC0">
      <w:pPr>
        <w:spacing w:line="240" w:lineRule="auto"/>
        <w:rPr>
          <w:rFonts w:ascii="Times New Roman" w:eastAsia="Times New Roman" w:hAnsi="Times New Roman" w:cs="Times New Roman"/>
          <w:b/>
          <w:sz w:val="24"/>
          <w:szCs w:val="24"/>
          <w:u w:val="single"/>
        </w:rPr>
      </w:pPr>
    </w:p>
    <w:p w14:paraId="6FB5502C" w14:textId="77777777" w:rsidR="000D0BC0" w:rsidRDefault="000D0BC0"/>
    <w:p w14:paraId="305D9953" w14:textId="77777777" w:rsidR="000D0BC0" w:rsidRDefault="000D0BC0"/>
    <w:p w14:paraId="11CFD2DB" w14:textId="77777777" w:rsidR="000D0BC0" w:rsidRDefault="000D0BC0"/>
    <w:p w14:paraId="6CD8DCE5" w14:textId="77777777" w:rsidR="000D0BC0" w:rsidRDefault="000D0BC0"/>
    <w:p w14:paraId="29834412" w14:textId="77777777" w:rsidR="000D0BC0" w:rsidRDefault="000D0BC0"/>
    <w:p w14:paraId="7E7A22E2" w14:textId="77777777" w:rsidR="0085741F" w:rsidRDefault="0085741F"/>
    <w:p w14:paraId="20DBBFA7" w14:textId="379B7B2E" w:rsidR="000D0BC0" w:rsidRPr="0085741F" w:rsidRDefault="0085741F" w:rsidP="0085741F">
      <w:pPr>
        <w:widowControl w:val="0"/>
        <w:autoSpaceDE w:val="0"/>
        <w:autoSpaceDN w:val="0"/>
        <w:spacing w:before="2"/>
        <w:jc w:val="center"/>
        <w:rPr>
          <w:color w:val="A6A6A6" w:themeColor="background1" w:themeShade="A6"/>
          <w:sz w:val="20"/>
          <w:szCs w:val="20"/>
          <w:shd w:val="clear" w:color="auto" w:fill="FFFFFF"/>
        </w:rPr>
      </w:pPr>
      <w:bookmarkStart w:id="2" w:name="_Hlk186202088"/>
      <w:r w:rsidRPr="005E3C71">
        <w:rPr>
          <w:color w:val="A6A6A6" w:themeColor="background1" w:themeShade="A6"/>
          <w:sz w:val="20"/>
          <w:szCs w:val="20"/>
        </w:rPr>
        <w:t xml:space="preserve">This is a </w:t>
      </w:r>
      <w:r w:rsidRPr="005E3C71">
        <w:rPr>
          <w:color w:val="A6A6A6" w:themeColor="background1" w:themeShade="A6"/>
          <w:sz w:val="20"/>
          <w:szCs w:val="20"/>
          <w:shd w:val="clear" w:color="auto" w:fill="FFFFFF"/>
        </w:rPr>
        <w:t>product of the Early Childhood Intervention Personnel Center</w:t>
      </w:r>
      <w:r>
        <w:rPr>
          <w:color w:val="A6A6A6" w:themeColor="background1" w:themeShade="A6"/>
          <w:sz w:val="20"/>
          <w:szCs w:val="20"/>
          <w:shd w:val="clear" w:color="auto" w:fill="FFFFFF"/>
        </w:rPr>
        <w:t xml:space="preserve"> </w:t>
      </w:r>
      <w:r w:rsidRPr="005E3C71">
        <w:rPr>
          <w:color w:val="A6A6A6" w:themeColor="background1" w:themeShade="A6"/>
          <w:sz w:val="20"/>
          <w:szCs w:val="20"/>
          <w:shd w:val="clear" w:color="auto" w:fill="FFFFFF"/>
        </w:rPr>
        <w:t>(ECIPC) awarded to the University of Connecticut Center for Excellence in Developmental Disabilities and was made possible by Cooperative Agreement #H325C220003 which is funded by the U.S. Department of Education, Office of Special Education Programs. However, the contents do not necessarily represent the policy of the Department of Education, and you should not assume endorsement by the Federal Government. All rights reserved.</w:t>
      </w:r>
      <w:bookmarkEnd w:id="2"/>
    </w:p>
    <w:sectPr w:rsidR="000D0BC0" w:rsidRPr="0085741F">
      <w:footerReference w:type="default" r:id="rId6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1E7B" w14:textId="77777777" w:rsidR="00902CA1" w:rsidRDefault="00902CA1">
      <w:pPr>
        <w:spacing w:after="0" w:line="240" w:lineRule="auto"/>
      </w:pPr>
      <w:r>
        <w:separator/>
      </w:r>
    </w:p>
  </w:endnote>
  <w:endnote w:type="continuationSeparator" w:id="0">
    <w:p w14:paraId="1D9FCC01" w14:textId="77777777" w:rsidR="00902CA1" w:rsidRDefault="00902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23C539C-6455-47E9-B3C1-BCCC149054A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F1FD2AE4-DC0B-476C-A7BD-C06289938B51}"/>
    <w:embedBold r:id="rId3" w:fontKey="{D3398533-C1B5-4733-8130-97F77340F052}"/>
  </w:font>
  <w:font w:name="Segoe UI">
    <w:panose1 w:val="020B0502040204020203"/>
    <w:charset w:val="00"/>
    <w:family w:val="swiss"/>
    <w:pitch w:val="variable"/>
    <w:sig w:usb0="E4002EFF" w:usb1="C000E47F" w:usb2="00000009" w:usb3="00000000" w:csb0="000001FF" w:csb1="00000000"/>
    <w:embedRegular r:id="rId4" w:fontKey="{A17DCAB1-83F5-4600-8EFF-8CFE4C15D151}"/>
  </w:font>
  <w:font w:name="Georgia">
    <w:panose1 w:val="02040502050405020303"/>
    <w:charset w:val="00"/>
    <w:family w:val="roman"/>
    <w:pitch w:val="variable"/>
    <w:sig w:usb0="00000287" w:usb1="00000000" w:usb2="00000000" w:usb3="00000000" w:csb0="0000009F" w:csb1="00000000"/>
    <w:embedRegular r:id="rId5" w:fontKey="{4AEC0D7F-8F6F-495E-9DCC-6A88CC234F39}"/>
    <w:embedItalic r:id="rId6" w:fontKey="{FDF98708-51EE-4F76-99D8-ED669F43009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0170A59A-824F-450D-B48C-57389C508F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ED6C" w14:textId="60E3E4FF" w:rsidR="000D0BC0" w:rsidRDefault="000D0BC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9776E" w14:textId="77777777" w:rsidR="00902CA1" w:rsidRDefault="00902CA1">
      <w:pPr>
        <w:spacing w:after="0" w:line="240" w:lineRule="auto"/>
      </w:pPr>
      <w:r>
        <w:separator/>
      </w:r>
    </w:p>
  </w:footnote>
  <w:footnote w:type="continuationSeparator" w:id="0">
    <w:p w14:paraId="14597FF8" w14:textId="77777777" w:rsidR="00902CA1" w:rsidRDefault="00902C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C14"/>
    <w:multiLevelType w:val="multilevel"/>
    <w:tmpl w:val="0BDC51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A83A54"/>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1A944FE"/>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1E35CE4"/>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49A1353"/>
    <w:multiLevelType w:val="hybridMultilevel"/>
    <w:tmpl w:val="F2C0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E510D"/>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64A23A7"/>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9E418D2"/>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DFA6259"/>
    <w:multiLevelType w:val="hybridMultilevel"/>
    <w:tmpl w:val="714020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0216F9E"/>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415D5D67"/>
    <w:multiLevelType w:val="multilevel"/>
    <w:tmpl w:val="0A606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90494A"/>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C2D2A85"/>
    <w:multiLevelType w:val="hybridMultilevel"/>
    <w:tmpl w:val="BDDC1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78A1758"/>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C352D82"/>
    <w:multiLevelType w:val="multilevel"/>
    <w:tmpl w:val="697AE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354381580">
    <w:abstractNumId w:val="14"/>
  </w:num>
  <w:num w:numId="2" w16cid:durableId="646907900">
    <w:abstractNumId w:val="6"/>
  </w:num>
  <w:num w:numId="3" w16cid:durableId="862940057">
    <w:abstractNumId w:val="7"/>
  </w:num>
  <w:num w:numId="4" w16cid:durableId="1291862661">
    <w:abstractNumId w:val="9"/>
  </w:num>
  <w:num w:numId="5" w16cid:durableId="145633451">
    <w:abstractNumId w:val="10"/>
  </w:num>
  <w:num w:numId="6" w16cid:durableId="498696139">
    <w:abstractNumId w:val="13"/>
  </w:num>
  <w:num w:numId="7" w16cid:durableId="1245648088">
    <w:abstractNumId w:val="1"/>
  </w:num>
  <w:num w:numId="8" w16cid:durableId="992953624">
    <w:abstractNumId w:val="3"/>
  </w:num>
  <w:num w:numId="9" w16cid:durableId="475798211">
    <w:abstractNumId w:val="2"/>
  </w:num>
  <w:num w:numId="10" w16cid:durableId="67844658">
    <w:abstractNumId w:val="0"/>
  </w:num>
  <w:num w:numId="11" w16cid:durableId="1348211327">
    <w:abstractNumId w:val="5"/>
  </w:num>
  <w:num w:numId="12" w16cid:durableId="82996227">
    <w:abstractNumId w:val="11"/>
  </w:num>
  <w:num w:numId="13" w16cid:durableId="1557085509">
    <w:abstractNumId w:val="8"/>
  </w:num>
  <w:num w:numId="14" w16cid:durableId="536237688">
    <w:abstractNumId w:val="4"/>
  </w:num>
  <w:num w:numId="15" w16cid:durableId="8562347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C0"/>
    <w:rsid w:val="000D0BC0"/>
    <w:rsid w:val="00592F45"/>
    <w:rsid w:val="0085741F"/>
    <w:rsid w:val="008D4B51"/>
    <w:rsid w:val="00902CA1"/>
    <w:rsid w:val="00913F86"/>
    <w:rsid w:val="00A6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CD31"/>
  <w15:docId w15:val="{FABB9C0E-C551-4647-BD4C-C0096E5C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F8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m8nw">
    <w:name w:val="mm8nw"/>
    <w:basedOn w:val="Normal"/>
    <w:rsid w:val="00781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phjq">
    <w:name w:val="_2phjq"/>
    <w:basedOn w:val="DefaultParagraphFont"/>
    <w:rsid w:val="00781F80"/>
  </w:style>
  <w:style w:type="character" w:styleId="Strong">
    <w:name w:val="Strong"/>
    <w:basedOn w:val="DefaultParagraphFont"/>
    <w:uiPriority w:val="22"/>
    <w:qFormat/>
    <w:rsid w:val="00781F80"/>
    <w:rPr>
      <w:b/>
      <w:bCs/>
    </w:rPr>
  </w:style>
  <w:style w:type="character" w:styleId="Hyperlink">
    <w:name w:val="Hyperlink"/>
    <w:basedOn w:val="DefaultParagraphFont"/>
    <w:uiPriority w:val="99"/>
    <w:unhideWhenUsed/>
    <w:rsid w:val="00781F80"/>
    <w:rPr>
      <w:color w:val="0563C1" w:themeColor="hyperlink"/>
      <w:u w:val="single"/>
    </w:rPr>
  </w:style>
  <w:style w:type="paragraph" w:styleId="ListParagraph">
    <w:name w:val="List Paragraph"/>
    <w:basedOn w:val="Normal"/>
    <w:uiPriority w:val="34"/>
    <w:qFormat/>
    <w:rsid w:val="00781F80"/>
    <w:pPr>
      <w:ind w:left="720"/>
      <w:contextualSpacing/>
    </w:pPr>
  </w:style>
  <w:style w:type="table" w:styleId="TableGrid">
    <w:name w:val="Table Grid"/>
    <w:basedOn w:val="TableNormal"/>
    <w:uiPriority w:val="39"/>
    <w:rsid w:val="00781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A2825"/>
    <w:rPr>
      <w:color w:val="605E5C"/>
      <w:shd w:val="clear" w:color="auto" w:fill="E1DFDD"/>
    </w:rPr>
  </w:style>
  <w:style w:type="paragraph" w:styleId="Header">
    <w:name w:val="header"/>
    <w:basedOn w:val="Normal"/>
    <w:link w:val="HeaderChar"/>
    <w:uiPriority w:val="99"/>
    <w:unhideWhenUsed/>
    <w:rsid w:val="00CD6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2FB"/>
  </w:style>
  <w:style w:type="paragraph" w:styleId="Footer">
    <w:name w:val="footer"/>
    <w:basedOn w:val="Normal"/>
    <w:link w:val="FooterChar"/>
    <w:uiPriority w:val="99"/>
    <w:unhideWhenUsed/>
    <w:rsid w:val="00CD6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2FB"/>
  </w:style>
  <w:style w:type="paragraph" w:customStyle="1" w:styleId="pf0">
    <w:name w:val="pf0"/>
    <w:basedOn w:val="Normal"/>
    <w:rsid w:val="00EF14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F1416"/>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ionthefly.podbean.com/" TargetMode="External"/><Relationship Id="rId21" Type="http://schemas.openxmlformats.org/officeDocument/2006/relationships/hyperlink" Target="https://cep.asu.edu/resources/Operationalizing-High-Quality-Dual-Language-Programs" TargetMode="External"/><Relationship Id="rId34" Type="http://schemas.openxmlformats.org/officeDocument/2006/relationships/hyperlink" Target="https://www.pearsonassessments.com/store/usassessments/en/Store/Professional-Assessments/Developmental-Early-Childhood/Developmental-Assessment-of-Young-Children-%7C-Second-Edition/p/100000730.html" TargetMode="External"/><Relationship Id="rId42" Type="http://schemas.openxmlformats.org/officeDocument/2006/relationships/hyperlink" Target="https://www.youtube.com/watch?v=KIqiLNT8Yx8" TargetMode="External"/><Relationship Id="rId47" Type="http://schemas.openxmlformats.org/officeDocument/2006/relationships/hyperlink" Target="https://earlychildhoodny.org/blog/authentic-assessment-a-critical-tool-for-early-childhood-educators/" TargetMode="External"/><Relationship Id="rId50" Type="http://schemas.openxmlformats.org/officeDocument/2006/relationships/hyperlink" Target="https://www.parentcenterhub.org/ei-overview/" TargetMode="External"/><Relationship Id="rId55" Type="http://schemas.openxmlformats.org/officeDocument/2006/relationships/hyperlink" Target="https://journals.sagepub.com/doi/pdf/10.1177/1096250614566540?casa_token=klI_5pEZAtEAAAAA:imgJzIuhio9GSjemI-QmpcjwlnsHXRIoOA-wm6__KfNTr43RwYrUpETICwz1Zdvod78pdua2HnrS" TargetMode="External"/><Relationship Id="rId63" Type="http://schemas.openxmlformats.org/officeDocument/2006/relationships/hyperlink" Target="https://www.nasponline.org/standards-and-certification/professional-ethic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clkc.ohs.acf.hhs.gov/video/introducing-dual-language-learners-program-assessment-dllpa" TargetMode="External"/><Relationship Id="rId29" Type="http://schemas.openxmlformats.org/officeDocument/2006/relationships/hyperlink" Target="https://eieio.ua.edu/materials.html" TargetMode="External"/><Relationship Id="rId11" Type="http://schemas.openxmlformats.org/officeDocument/2006/relationships/hyperlink" Target="https://www.dec-sped.org/ei-ecse-resources" TargetMode="External"/><Relationship Id="rId24" Type="http://schemas.openxmlformats.org/officeDocument/2006/relationships/hyperlink" Target="https://ectacenter.org/~pdfs/topics/earlyid/assessment-tools-norm-referenced.pdf" TargetMode="External"/><Relationship Id="rId32" Type="http://schemas.openxmlformats.org/officeDocument/2006/relationships/hyperlink" Target="https://www.iecmhc.org/resources/equity/" TargetMode="External"/><Relationship Id="rId37" Type="http://schemas.openxmlformats.org/officeDocument/2006/relationships/hyperlink" Target="https://kids.nationalgeographic.com/geography/countries/article/panama" TargetMode="External"/><Relationship Id="rId40" Type="http://schemas.openxmlformats.org/officeDocument/2006/relationships/hyperlink" Target="https://sites.google.com/metro-ecsu.org/mn-eqip/family-centered-practices/ecomap" TargetMode="External"/><Relationship Id="rId45" Type="http://schemas.openxmlformats.org/officeDocument/2006/relationships/hyperlink" Target="https://earlychildhoodny.org/blog/authentic-assessment-a-critical-tool-for-early-childhood-educators/" TargetMode="External"/><Relationship Id="rId53" Type="http://schemas.openxmlformats.org/officeDocument/2006/relationships/hyperlink" Target="https://ectacenter.org/~pdfs/pubs/rating-ifsp.pdf" TargetMode="External"/><Relationship Id="rId58" Type="http://schemas.openxmlformats.org/officeDocument/2006/relationships/hyperlink" Target="https://cpeip.fsu.edu/mma/documents/ECHO%20Therapist%20Brief%205%20-%20Interprofessional%20Teams%20Supporting%20Early%20Childhood%20Mental%20Health.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ivisionearlychildhood.egnyte.com/dl/KAh4cOFBZ8" TargetMode="External"/><Relationship Id="rId19" Type="http://schemas.openxmlformats.org/officeDocument/2006/relationships/hyperlink" Target="https://www.cdc.gov/ncbddd/actearly/freematerials.html" TargetMode="External"/><Relationship Id="rId14" Type="http://schemas.openxmlformats.org/officeDocument/2006/relationships/hyperlink" Target="https://www.dec-sped.org/_files/ugd/95f212_b7f1a58ccb4a4c5f8f2972bf79b5e0b9.pdf" TargetMode="External"/><Relationship Id="rId22" Type="http://schemas.openxmlformats.org/officeDocument/2006/relationships/hyperlink" Target="https://ectacenter.org/topics/earlyid/evaluation-assessment.asp" TargetMode="External"/><Relationship Id="rId27" Type="http://schemas.openxmlformats.org/officeDocument/2006/relationships/hyperlink" Target="https://ecpcprofessionaldevelopment.dec-sped.org/authentic-child-assessment-practice-guide/" TargetMode="External"/><Relationship Id="rId30" Type="http://schemas.openxmlformats.org/officeDocument/2006/relationships/hyperlink" Target="https://fipp.ncdhhs.gov/prof-development/tools-and-products/" TargetMode="External"/><Relationship Id="rId35" Type="http://schemas.openxmlformats.org/officeDocument/2006/relationships/hyperlink" Target="https://www.pearsonassessments.com/store/usassessments/en/Store/Professional-Assessments/Developmental-Early-Childhood/Developmental-Assessment-of-Young-Children-%7C-Second-Edition/p/100000730.html" TargetMode="External"/><Relationship Id="rId43" Type="http://schemas.openxmlformats.org/officeDocument/2006/relationships/hyperlink" Target="https://www.youtube.com/watch?v=KIqiLNT8Yx8" TargetMode="External"/><Relationship Id="rId48" Type="http://schemas.openxmlformats.org/officeDocument/2006/relationships/hyperlink" Target="https://earlychildhoodny.org/blog/authentic-assessment-a-critical-tool-for-early-childhood-educators/" TargetMode="External"/><Relationship Id="rId56" Type="http://schemas.openxmlformats.org/officeDocument/2006/relationships/hyperlink" Target="https://journals.sagepub.com/doi/pdf/10.1177/1096250619871951"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parentcenterhub.org/keyterms-ei/" TargetMode="External"/><Relationship Id="rId3" Type="http://schemas.openxmlformats.org/officeDocument/2006/relationships/styles" Target="styles.xml"/><Relationship Id="rId12" Type="http://schemas.openxmlformats.org/officeDocument/2006/relationships/hyperlink" Target="https://www.dec-sped.org/_files/ugd/95f212_b7f1a58ccb4a4c5f8f2972bf79b5e0b9.pdf" TargetMode="External"/><Relationship Id="rId17" Type="http://schemas.openxmlformats.org/officeDocument/2006/relationships/hyperlink" Target="https://wida.wisc.edu/sites/default/files/resource/FocusOn-EarlyYears.pdf" TargetMode="External"/><Relationship Id="rId25" Type="http://schemas.openxmlformats.org/officeDocument/2006/relationships/hyperlink" Target="https://ectacenter.org/~pdfs/topics/earlyid/assessment-tools-norm-referenced.pdf" TargetMode="External"/><Relationship Id="rId33" Type="http://schemas.openxmlformats.org/officeDocument/2006/relationships/hyperlink" Target="https://diversityinformedtenets.org/the-tenets/english/" TargetMode="External"/><Relationship Id="rId38" Type="http://schemas.openxmlformats.org/officeDocument/2006/relationships/hyperlink" Target="https://edn.ne.gov/cms/routines-based-interview" TargetMode="External"/><Relationship Id="rId46" Type="http://schemas.openxmlformats.org/officeDocument/2006/relationships/hyperlink" Target="https://earlychildhoodny.org/blog/authentic-assessment-a-critical-tool-for-early-childhood-educators/" TargetMode="External"/><Relationship Id="rId59" Type="http://schemas.openxmlformats.org/officeDocument/2006/relationships/hyperlink" Target="https://research.aota.org/ajot/article/74/Supplement_3/7413410005p1/6691/AOTA-2020-Occupational-Therapy-Code-of-Ethics" TargetMode="External"/><Relationship Id="rId20" Type="http://schemas.openxmlformats.org/officeDocument/2006/relationships/hyperlink" Target="https://ectacenter.org/~pdfs/topics/earlyid/screening-tools-remote-administration.pdf" TargetMode="External"/><Relationship Id="rId41" Type="http://schemas.openxmlformats.org/officeDocument/2006/relationships/hyperlink" Target="https://www.youtube.com/watch?v=KIqiLNT8Yx8" TargetMode="External"/><Relationship Id="rId54" Type="http://schemas.openxmlformats.org/officeDocument/2006/relationships/hyperlink" Target="https://fipp.ncdhhs.gov/wp-content/uploads/briefcase_vol2_no1.pdf" TargetMode="External"/><Relationship Id="rId62" Type="http://schemas.openxmlformats.org/officeDocument/2006/relationships/hyperlink" Target="https://www.naeyc.org/resources/position-statements/ethical-conduc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c-sped.org/_files/ugd/95f212_b7f1a58ccb4a4c5f8f2972bf79b5e0b9.pdf" TargetMode="External"/><Relationship Id="rId23" Type="http://schemas.openxmlformats.org/officeDocument/2006/relationships/hyperlink" Target="https://www2.ed.gov/policy/speced/guid/idea/memosdcltrs/qa-evaluation-timeline-idea-part-c-07-06-2020.pdf" TargetMode="External"/><Relationship Id="rId28" Type="http://schemas.openxmlformats.org/officeDocument/2006/relationships/hyperlink" Target="https://ecpcprofessionaldevelopment.dec-sped.org/authentic-child-assessment-practices/" TargetMode="External"/><Relationship Id="rId36" Type="http://schemas.openxmlformats.org/officeDocument/2006/relationships/hyperlink" Target="https://www.pearsonassessments.com/store/usassessments/en/Store/Professional-Assessments/Developmental-Early-Childhood/Developmental-Assessment-of-Young-Children-%7C-Second-Edition/p/100000730.html" TargetMode="External"/><Relationship Id="rId49" Type="http://schemas.openxmlformats.org/officeDocument/2006/relationships/hyperlink" Target="https://earlychildhoodny.org/blog/authentic-assessment-a-critical-tool-for-early-childhood-educators/" TargetMode="External"/><Relationship Id="rId57" Type="http://schemas.openxmlformats.org/officeDocument/2006/relationships/hyperlink" Target="https://journals.sagepub.com/doi/pdf/10.1177/1096250619871951" TargetMode="External"/><Relationship Id="rId10" Type="http://schemas.openxmlformats.org/officeDocument/2006/relationships/hyperlink" Target="https://ecipc.org/tools-resources/resources/curriculum-modules-for-ihe-programs-of-study/" TargetMode="External"/><Relationship Id="rId31" Type="http://schemas.openxmlformats.org/officeDocument/2006/relationships/hyperlink" Target="https://www.iecmhc.org/resources/equity/" TargetMode="External"/><Relationship Id="rId44" Type="http://schemas.openxmlformats.org/officeDocument/2006/relationships/hyperlink" Target="https://www.youtube.com/watch?v=TmgrGdXAJJM" TargetMode="External"/><Relationship Id="rId52" Type="http://schemas.openxmlformats.org/officeDocument/2006/relationships/hyperlink" Target="https://mchatscreen.com/" TargetMode="External"/><Relationship Id="rId60" Type="http://schemas.openxmlformats.org/officeDocument/2006/relationships/hyperlink" Target="https://www.asha.org/policy/et2016-00342/"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3" Type="http://schemas.openxmlformats.org/officeDocument/2006/relationships/hyperlink" Target="https://www.dec-sped.org/_files/ugd/95f212_b7f1a58ccb4a4c5f8f2972bf79b5e0b9.pdf" TargetMode="External"/><Relationship Id="rId18" Type="http://schemas.openxmlformats.org/officeDocument/2006/relationships/hyperlink" Target="https://www.zerotothree.org/resources/2214-taking-two-languages-to-preschool-supporting-children-who-are-dual-language-learners" TargetMode="External"/><Relationship Id="rId39" Type="http://schemas.openxmlformats.org/officeDocument/2006/relationships/hyperlink" Target="http://fgrbi.com/functional-participation-based-outcom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hbTq8Mu+/JohIfvP/kyAxhbNRA==">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4145</Words>
  <Characters>23633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Higgins</dc:creator>
  <cp:lastModifiedBy>Darla Gundler</cp:lastModifiedBy>
  <cp:revision>2</cp:revision>
  <dcterms:created xsi:type="dcterms:W3CDTF">2026-09-29T21:06:00Z</dcterms:created>
  <dcterms:modified xsi:type="dcterms:W3CDTF">2026-09-29T21:06:00Z</dcterms:modified>
</cp:coreProperties>
</file>