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3CC68" w14:textId="0542207B" w:rsidR="7CBBC49A" w:rsidRDefault="7CBBC49A" w:rsidP="7CBBC49A">
      <w:pPr>
        <w:spacing w:after="0" w:line="240" w:lineRule="auto"/>
        <w:ind w:left="-630" w:right="-720"/>
        <w:rPr>
          <w:b/>
          <w:bCs/>
          <w:sz w:val="28"/>
          <w:szCs w:val="28"/>
        </w:rPr>
      </w:pPr>
    </w:p>
    <w:p w14:paraId="79979A04" w14:textId="0F2ADBEA" w:rsidR="00CE508B" w:rsidRPr="000A7FCA" w:rsidRDefault="00020934" w:rsidP="00D03FB6">
      <w:pPr>
        <w:spacing w:after="0" w:line="240" w:lineRule="auto"/>
        <w:ind w:left="-630" w:right="-720"/>
        <w:rPr>
          <w:b/>
          <w:sz w:val="28"/>
          <w:szCs w:val="28"/>
        </w:rPr>
      </w:pPr>
      <w:r w:rsidRPr="000A7FCA">
        <w:rPr>
          <w:b/>
          <w:sz w:val="28"/>
          <w:szCs w:val="28"/>
        </w:rPr>
        <w:t>State</w:t>
      </w:r>
      <w:r w:rsidR="00EE53E0">
        <w:rPr>
          <w:b/>
          <w:sz w:val="28"/>
          <w:szCs w:val="28"/>
        </w:rPr>
        <w:t>:</w:t>
      </w:r>
      <w:r w:rsidRPr="000A7FCA">
        <w:rPr>
          <w:b/>
          <w:sz w:val="28"/>
          <w:szCs w:val="28"/>
        </w:rPr>
        <w:t xml:space="preserve"> </w:t>
      </w:r>
      <w:bookmarkStart w:id="0" w:name="_Hlk4755763"/>
      <w:sdt>
        <w:sdtPr>
          <w:rPr>
            <w:sz w:val="28"/>
            <w:szCs w:val="28"/>
            <w:u w:val="single"/>
          </w:rPr>
          <w:id w:val="-2108961197"/>
          <w:placeholder>
            <w:docPart w:val="BB5C386E4AF64A6E8D2F1489C4469913"/>
          </w:placeholder>
          <w:showingPlcHd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eware" w:value="Dele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dropDownList>
        </w:sdtPr>
        <w:sdtEndPr/>
        <w:sdtContent>
          <w:r w:rsidR="0092125D" w:rsidRPr="000A7FCA">
            <w:rPr>
              <w:rStyle w:val="PlaceholderText"/>
              <w:sz w:val="28"/>
              <w:szCs w:val="28"/>
            </w:rPr>
            <w:t>Choose an item.</w:t>
          </w:r>
        </w:sdtContent>
      </w:sdt>
      <w:bookmarkEnd w:id="0"/>
      <w:r w:rsidR="00CE508B" w:rsidRPr="000A7FCA">
        <w:rPr>
          <w:sz w:val="28"/>
          <w:szCs w:val="28"/>
        </w:rPr>
        <w:t xml:space="preserve">                                                            </w:t>
      </w:r>
      <w:r w:rsidR="00F91A00" w:rsidRPr="000A7FCA">
        <w:rPr>
          <w:b/>
          <w:sz w:val="28"/>
          <w:szCs w:val="28"/>
        </w:rPr>
        <w:t>Date Completed</w:t>
      </w:r>
      <w:r w:rsidR="00EE53E0">
        <w:rPr>
          <w:b/>
          <w:sz w:val="28"/>
          <w:szCs w:val="28"/>
        </w:rPr>
        <w:t>:</w:t>
      </w:r>
      <w:r w:rsidR="00BC54A8" w:rsidRPr="000A7FCA">
        <w:rPr>
          <w:b/>
          <w:sz w:val="28"/>
          <w:szCs w:val="28"/>
        </w:rPr>
        <w:t xml:space="preserve">  </w:t>
      </w:r>
      <w:sdt>
        <w:sdtPr>
          <w:rPr>
            <w:b/>
            <w:sz w:val="28"/>
            <w:szCs w:val="28"/>
          </w:rPr>
          <w:alias w:val="Date"/>
          <w:tag w:val="Date"/>
          <w:id w:val="1263331910"/>
          <w:placeholder>
            <w:docPart w:val="DefaultPlaceholder_-1854013438"/>
          </w:placeholder>
          <w:date>
            <w:dateFormat w:val="M/d/yyyy"/>
            <w:lid w:val="en-US"/>
            <w:storeMappedDataAs w:val="dateTime"/>
            <w:calendar w:val="gregorian"/>
          </w:date>
        </w:sdtPr>
        <w:sdtEndPr/>
        <w:sdtContent>
          <w:r w:rsidR="00BC54A8" w:rsidRPr="000A7FCA">
            <w:rPr>
              <w:b/>
              <w:sz w:val="28"/>
              <w:szCs w:val="28"/>
            </w:rPr>
            <w:t xml:space="preserve">           </w:t>
          </w:r>
        </w:sdtContent>
      </w:sdt>
    </w:p>
    <w:p w14:paraId="2F65A18B" w14:textId="77777777" w:rsidR="00A93BB3" w:rsidRPr="00182349" w:rsidRDefault="00A93BB3" w:rsidP="00CE508B">
      <w:pPr>
        <w:spacing w:after="0" w:line="240" w:lineRule="auto"/>
        <w:ind w:right="-720"/>
        <w:rPr>
          <w:b/>
          <w:szCs w:val="28"/>
        </w:rPr>
      </w:pPr>
    </w:p>
    <w:p w14:paraId="47FC7D7E" w14:textId="0EA1F4D9" w:rsidR="007C07CE" w:rsidRPr="000A7FCA" w:rsidRDefault="00A93BB3" w:rsidP="00D03FB6">
      <w:pPr>
        <w:spacing w:after="0" w:line="240" w:lineRule="auto"/>
        <w:ind w:left="-720" w:right="-720"/>
        <w:rPr>
          <w:sz w:val="28"/>
          <w:szCs w:val="28"/>
          <w:u w:val="single"/>
        </w:rPr>
      </w:pPr>
      <w:r w:rsidRPr="000A7FCA">
        <w:rPr>
          <w:b/>
          <w:sz w:val="28"/>
          <w:szCs w:val="28"/>
        </w:rPr>
        <w:t>EC</w:t>
      </w:r>
      <w:r w:rsidR="00A6786A">
        <w:rPr>
          <w:b/>
          <w:sz w:val="28"/>
          <w:szCs w:val="28"/>
        </w:rPr>
        <w:t>I</w:t>
      </w:r>
      <w:r w:rsidRPr="000A7FCA">
        <w:rPr>
          <w:b/>
          <w:sz w:val="28"/>
          <w:szCs w:val="28"/>
        </w:rPr>
        <w:t>PC</w:t>
      </w:r>
      <w:r w:rsidRPr="000A7FCA">
        <w:rPr>
          <w:sz w:val="28"/>
          <w:szCs w:val="28"/>
        </w:rPr>
        <w:t xml:space="preserve"> </w:t>
      </w:r>
      <w:r w:rsidRPr="000A7FCA">
        <w:rPr>
          <w:b/>
          <w:sz w:val="28"/>
          <w:szCs w:val="28"/>
        </w:rPr>
        <w:t>Readiness</w:t>
      </w:r>
      <w:r w:rsidR="00F91A00" w:rsidRPr="000A7FCA">
        <w:rPr>
          <w:b/>
          <w:sz w:val="28"/>
          <w:szCs w:val="28"/>
        </w:rPr>
        <w:t xml:space="preserve"> tool completed by:</w:t>
      </w:r>
      <w:r w:rsidR="00F57261" w:rsidRPr="000A7FCA">
        <w:rPr>
          <w:b/>
          <w:sz w:val="28"/>
          <w:szCs w:val="28"/>
        </w:rPr>
        <w:t xml:space="preserve"> </w:t>
      </w:r>
      <w:r w:rsidR="00CE508B" w:rsidRPr="000A7FCA">
        <w:rPr>
          <w:sz w:val="28"/>
          <w:szCs w:val="28"/>
          <w:u w:val="single"/>
        </w:rPr>
        <w:tab/>
      </w:r>
      <w:r w:rsidR="00CE508B" w:rsidRPr="000A7FCA">
        <w:rPr>
          <w:sz w:val="28"/>
          <w:szCs w:val="28"/>
          <w:u w:val="single"/>
        </w:rPr>
        <w:tab/>
      </w:r>
      <w:r w:rsidR="00CE508B" w:rsidRPr="000A7FCA">
        <w:rPr>
          <w:sz w:val="28"/>
          <w:szCs w:val="28"/>
          <w:u w:val="single"/>
        </w:rPr>
        <w:tab/>
      </w:r>
      <w:r w:rsidR="00CE508B" w:rsidRPr="000A7FCA">
        <w:rPr>
          <w:sz w:val="28"/>
          <w:szCs w:val="28"/>
          <w:u w:val="single"/>
        </w:rPr>
        <w:tab/>
      </w:r>
      <w:r w:rsidR="00CE508B" w:rsidRPr="000A7FCA">
        <w:rPr>
          <w:sz w:val="28"/>
          <w:szCs w:val="28"/>
          <w:u w:val="single"/>
        </w:rPr>
        <w:tab/>
      </w:r>
      <w:r w:rsidR="00182349">
        <w:rPr>
          <w:sz w:val="28"/>
          <w:szCs w:val="28"/>
          <w:u w:val="single"/>
        </w:rPr>
        <w:tab/>
      </w:r>
      <w:r w:rsidR="00CE508B" w:rsidRPr="000A7FCA">
        <w:rPr>
          <w:sz w:val="28"/>
          <w:szCs w:val="28"/>
          <w:u w:val="single"/>
        </w:rPr>
        <w:tab/>
      </w:r>
    </w:p>
    <w:p w14:paraId="3C67364C" w14:textId="77777777" w:rsidR="00AA5671" w:rsidRPr="00182349" w:rsidRDefault="00AA5671" w:rsidP="007C07CE">
      <w:pPr>
        <w:spacing w:after="0" w:line="240" w:lineRule="auto"/>
      </w:pPr>
    </w:p>
    <w:tbl>
      <w:tblPr>
        <w:tblW w:w="10800" w:type="dxa"/>
        <w:tblInd w:w="-825" w:type="dxa"/>
        <w:tblLayout w:type="fixed"/>
        <w:tblCellMar>
          <w:left w:w="0" w:type="dxa"/>
          <w:right w:w="0" w:type="dxa"/>
        </w:tblCellMar>
        <w:tblLook w:val="01E0" w:firstRow="1" w:lastRow="1" w:firstColumn="1" w:lastColumn="1" w:noHBand="0" w:noVBand="0"/>
      </w:tblPr>
      <w:tblGrid>
        <w:gridCol w:w="9810"/>
        <w:gridCol w:w="990"/>
      </w:tblGrid>
      <w:tr w:rsidR="00355604" w:rsidRPr="0039645D" w14:paraId="73E4D356" w14:textId="77777777" w:rsidTr="7CBBC49A">
        <w:trPr>
          <w:trHeight w:val="288"/>
        </w:trPr>
        <w:tc>
          <w:tcPr>
            <w:tcW w:w="10800"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vAlign w:val="center"/>
          </w:tcPr>
          <w:p w14:paraId="5E9ACE2F" w14:textId="682E84B2" w:rsidR="00355604" w:rsidRPr="0039645D" w:rsidRDefault="003E4AD5" w:rsidP="00A6786A">
            <w:pPr>
              <w:spacing w:before="120" w:after="120" w:line="240" w:lineRule="auto"/>
              <w:jc w:val="center"/>
              <w:rPr>
                <w:b/>
                <w:i/>
                <w:lang w:bidi="en-US"/>
              </w:rPr>
            </w:pPr>
            <w:r>
              <w:rPr>
                <w:b/>
                <w:i/>
                <w:sz w:val="28"/>
                <w:lang w:bidi="en-US"/>
              </w:rPr>
              <w:t>Need for a C</w:t>
            </w:r>
            <w:r w:rsidR="00355604" w:rsidRPr="0039645D">
              <w:rPr>
                <w:b/>
                <w:i/>
                <w:sz w:val="28"/>
                <w:lang w:bidi="en-US"/>
              </w:rPr>
              <w:t>hange?</w:t>
            </w:r>
          </w:p>
        </w:tc>
      </w:tr>
      <w:tr w:rsidR="00D774E4" w:rsidRPr="0039645D" w14:paraId="26AAE8F5" w14:textId="77777777" w:rsidTr="7CBBC49A">
        <w:trPr>
          <w:trHeight w:val="432"/>
        </w:trPr>
        <w:tc>
          <w:tcPr>
            <w:tcW w:w="10800" w:type="dxa"/>
            <w:gridSpan w:val="2"/>
            <w:tcBorders>
              <w:top w:val="single" w:sz="12" w:space="0" w:color="auto"/>
              <w:left w:val="single" w:sz="12" w:space="0" w:color="auto"/>
              <w:bottom w:val="single" w:sz="8" w:space="0" w:color="auto"/>
              <w:right w:val="single" w:sz="12" w:space="0" w:color="auto"/>
            </w:tcBorders>
            <w:shd w:val="clear" w:color="auto" w:fill="D9E2F3" w:themeFill="accent1" w:themeFillTint="33"/>
          </w:tcPr>
          <w:p w14:paraId="2C8C8A85" w14:textId="77777777" w:rsidR="00D774E4" w:rsidRPr="00363F55" w:rsidRDefault="00D774E4" w:rsidP="008944D9">
            <w:pPr>
              <w:pStyle w:val="ListParagraph"/>
              <w:numPr>
                <w:ilvl w:val="0"/>
                <w:numId w:val="1"/>
              </w:numPr>
              <w:spacing w:after="120" w:line="240" w:lineRule="auto"/>
              <w:ind w:hanging="285"/>
              <w:rPr>
                <w:rFonts w:cs="Times New Roman"/>
                <w:b/>
                <w:lang w:bidi="en-US"/>
              </w:rPr>
            </w:pPr>
            <w:r w:rsidRPr="00363F55">
              <w:rPr>
                <w:rFonts w:cs="Times New Roman"/>
                <w:b/>
                <w:lang w:bidi="en-US"/>
              </w:rPr>
              <w:t>Self-assessment of current situation shows areas in need of improvement</w:t>
            </w:r>
            <w:r w:rsidR="00AA5671">
              <w:rPr>
                <w:rFonts w:cs="Times New Roman"/>
                <w:b/>
                <w:lang w:bidi="en-US"/>
              </w:rPr>
              <w:t xml:space="preserve"> – </w:t>
            </w:r>
            <w:r w:rsidR="00AA5671" w:rsidRPr="00AA5671">
              <w:rPr>
                <w:rFonts w:cs="Times New Roman"/>
                <w:b/>
                <w:i/>
                <w:lang w:bidi="en-US"/>
              </w:rPr>
              <w:t>Check the box that best describes your readiness.</w:t>
            </w:r>
          </w:p>
        </w:tc>
      </w:tr>
      <w:tr w:rsidR="00D774E4" w:rsidRPr="0039645D" w14:paraId="48A60B23" w14:textId="77777777" w:rsidTr="7CBBC49A">
        <w:trPr>
          <w:trHeight w:val="514"/>
        </w:trPr>
        <w:tc>
          <w:tcPr>
            <w:tcW w:w="9810" w:type="dxa"/>
            <w:tcBorders>
              <w:top w:val="single" w:sz="8" w:space="0" w:color="auto"/>
              <w:left w:val="single" w:sz="12" w:space="0" w:color="auto"/>
              <w:bottom w:val="single" w:sz="8" w:space="0" w:color="auto"/>
            </w:tcBorders>
          </w:tcPr>
          <w:p w14:paraId="05B7D447" w14:textId="47457B9B" w:rsidR="00D774E4" w:rsidRPr="00363F55" w:rsidRDefault="00D774E4" w:rsidP="008944D9">
            <w:pPr>
              <w:pStyle w:val="ListParagraph"/>
              <w:spacing w:after="0" w:line="240" w:lineRule="auto"/>
              <w:ind w:right="187"/>
              <w:rPr>
                <w:rFonts w:cs="Times New Roman"/>
                <w:b/>
                <w:lang w:bidi="en-US"/>
              </w:rPr>
            </w:pPr>
            <w:r w:rsidRPr="00363F55">
              <w:rPr>
                <w:rFonts w:cs="Times New Roman"/>
                <w:b/>
                <w:lang w:bidi="en-US"/>
              </w:rPr>
              <w:t xml:space="preserve">Not Ready: </w:t>
            </w:r>
            <w:r w:rsidRPr="00363F55">
              <w:rPr>
                <w:rFonts w:cs="Times New Roman"/>
                <w:lang w:bidi="en-US"/>
              </w:rPr>
              <w:t>No</w:t>
            </w:r>
            <w:r w:rsidR="00A646DC">
              <w:rPr>
                <w:rFonts w:cs="Times New Roman"/>
                <w:lang w:bidi="en-US"/>
              </w:rPr>
              <w:t xml:space="preserve"> Faculty </w:t>
            </w:r>
            <w:r w:rsidRPr="00363F55">
              <w:rPr>
                <w:rFonts w:cs="Times New Roman"/>
                <w:lang w:bidi="en-US"/>
              </w:rPr>
              <w:t xml:space="preserve">have completed the </w:t>
            </w:r>
            <w:r w:rsidR="00A646DC">
              <w:rPr>
                <w:rFonts w:cs="Times New Roman"/>
                <w:lang w:bidi="en-US"/>
              </w:rPr>
              <w:t>Program of Study</w:t>
            </w:r>
            <w:r w:rsidRPr="00363F55">
              <w:rPr>
                <w:rFonts w:cs="Times New Roman"/>
                <w:lang w:bidi="en-US"/>
              </w:rPr>
              <w:t xml:space="preserve"> Self-Assessment.</w:t>
            </w:r>
          </w:p>
        </w:tc>
        <w:sdt>
          <w:sdtPr>
            <w:rPr>
              <w:rFonts w:cs="Times New Roman"/>
              <w:lang w:bidi="en-US"/>
            </w:rPr>
            <w:id w:val="-666631054"/>
            <w14:checkbox>
              <w14:checked w14:val="0"/>
              <w14:checkedState w14:val="2612" w14:font="MS Gothic"/>
              <w14:uncheckedState w14:val="2610" w14:font="MS Gothic"/>
            </w14:checkbox>
          </w:sdtPr>
          <w:sdtEndPr/>
          <w:sdtContent>
            <w:tc>
              <w:tcPr>
                <w:tcW w:w="990" w:type="dxa"/>
                <w:tcBorders>
                  <w:top w:val="single" w:sz="8" w:space="0" w:color="auto"/>
                  <w:bottom w:val="single" w:sz="8" w:space="0" w:color="auto"/>
                  <w:right w:val="single" w:sz="12" w:space="0" w:color="auto"/>
                </w:tcBorders>
                <w:vAlign w:val="center"/>
              </w:tcPr>
              <w:p w14:paraId="78575007" w14:textId="6D535762" w:rsidR="00D774E4" w:rsidRPr="0039645D" w:rsidRDefault="00EE728A" w:rsidP="008944D9">
                <w:pPr>
                  <w:spacing w:after="0" w:line="240" w:lineRule="auto"/>
                  <w:jc w:val="center"/>
                  <w:rPr>
                    <w:rFonts w:cs="Times New Roman"/>
                    <w:lang w:bidi="en-US"/>
                  </w:rPr>
                </w:pPr>
                <w:r>
                  <w:rPr>
                    <w:rFonts w:ascii="MS Gothic" w:eastAsia="MS Gothic" w:hAnsi="MS Gothic" w:cs="Times New Roman" w:hint="eastAsia"/>
                    <w:lang w:bidi="en-US"/>
                  </w:rPr>
                  <w:t>☐</w:t>
                </w:r>
              </w:p>
            </w:tc>
          </w:sdtContent>
        </w:sdt>
      </w:tr>
      <w:tr w:rsidR="7CBBC49A" w14:paraId="031719F5" w14:textId="77777777" w:rsidTr="7CBBC49A">
        <w:trPr>
          <w:trHeight w:val="300"/>
        </w:trPr>
        <w:tc>
          <w:tcPr>
            <w:tcW w:w="9810" w:type="dxa"/>
            <w:tcBorders>
              <w:top w:val="single" w:sz="8" w:space="0" w:color="auto"/>
              <w:left w:val="single" w:sz="12" w:space="0" w:color="auto"/>
              <w:bottom w:val="single" w:sz="8" w:space="0" w:color="auto"/>
            </w:tcBorders>
          </w:tcPr>
          <w:p w14:paraId="03E7B535" w14:textId="5BD912F3" w:rsidR="4E1884ED" w:rsidRDefault="4E1884ED" w:rsidP="008944D9">
            <w:pPr>
              <w:spacing w:after="0" w:line="240" w:lineRule="auto"/>
              <w:rPr>
                <w:rFonts w:cs="Times New Roman"/>
                <w:b/>
                <w:bCs/>
                <w:lang w:bidi="en-US"/>
              </w:rPr>
            </w:pPr>
            <w:r w:rsidRPr="7CBBC49A">
              <w:rPr>
                <w:rFonts w:cs="Times New Roman"/>
                <w:b/>
                <w:bCs/>
                <w:lang w:bidi="en-US"/>
              </w:rPr>
              <w:t xml:space="preserve">Do Next: Contact and complete Self-assessment. </w:t>
            </w:r>
          </w:p>
        </w:tc>
        <w:tc>
          <w:tcPr>
            <w:tcW w:w="990" w:type="dxa"/>
            <w:tcBorders>
              <w:top w:val="single" w:sz="8" w:space="0" w:color="auto"/>
              <w:bottom w:val="single" w:sz="8" w:space="0" w:color="auto"/>
              <w:right w:val="single" w:sz="12" w:space="0" w:color="auto"/>
            </w:tcBorders>
            <w:vAlign w:val="center"/>
          </w:tcPr>
          <w:p w14:paraId="42FF3D5C" w14:textId="4D01A391" w:rsidR="7CBBC49A" w:rsidRDefault="7CBBC49A" w:rsidP="008944D9">
            <w:pPr>
              <w:spacing w:after="0" w:line="240" w:lineRule="auto"/>
              <w:jc w:val="center"/>
              <w:rPr>
                <w:rFonts w:ascii="MS Gothic" w:eastAsia="MS Gothic" w:hAnsi="MS Gothic" w:cs="Times New Roman"/>
                <w:lang w:bidi="en-US"/>
              </w:rPr>
            </w:pPr>
          </w:p>
        </w:tc>
      </w:tr>
      <w:tr w:rsidR="00D774E4" w:rsidRPr="0039645D" w14:paraId="264063AF" w14:textId="77777777" w:rsidTr="7CBBC49A">
        <w:trPr>
          <w:trHeight w:val="628"/>
        </w:trPr>
        <w:tc>
          <w:tcPr>
            <w:tcW w:w="9810" w:type="dxa"/>
            <w:tcBorders>
              <w:top w:val="single" w:sz="8" w:space="0" w:color="auto"/>
              <w:left w:val="single" w:sz="12" w:space="0" w:color="auto"/>
              <w:bottom w:val="single" w:sz="8" w:space="0" w:color="auto"/>
            </w:tcBorders>
          </w:tcPr>
          <w:p w14:paraId="25061B74" w14:textId="546C6401" w:rsidR="00D774E4" w:rsidRPr="00D03FB6" w:rsidRDefault="74C73C77" w:rsidP="008944D9">
            <w:pPr>
              <w:spacing w:after="0" w:line="240" w:lineRule="auto"/>
              <w:ind w:left="720" w:right="187"/>
              <w:rPr>
                <w:rFonts w:cs="Times New Roman"/>
                <w:b/>
                <w:bCs/>
                <w:lang w:bidi="en-US"/>
              </w:rPr>
            </w:pPr>
            <w:r w:rsidRPr="7CBBC49A">
              <w:rPr>
                <w:rFonts w:cs="Times New Roman"/>
                <w:b/>
                <w:bCs/>
                <w:lang w:bidi="en-US"/>
              </w:rPr>
              <w:t xml:space="preserve">Somewhat Ready: </w:t>
            </w:r>
            <w:r w:rsidR="76EE3A78" w:rsidRPr="7CBBC49A">
              <w:rPr>
                <w:rFonts w:cs="Times New Roman"/>
                <w:lang w:bidi="en-US"/>
              </w:rPr>
              <w:t>Two of the</w:t>
            </w:r>
            <w:r w:rsidR="76EE3A78" w:rsidRPr="7CBBC49A">
              <w:rPr>
                <w:rFonts w:cs="Times New Roman"/>
                <w:b/>
                <w:bCs/>
                <w:lang w:bidi="en-US"/>
              </w:rPr>
              <w:t xml:space="preserve"> </w:t>
            </w:r>
            <w:r w:rsidR="76EE3A78" w:rsidRPr="7CBBC49A">
              <w:rPr>
                <w:rFonts w:cs="Times New Roman"/>
                <w:lang w:bidi="en-US"/>
              </w:rPr>
              <w:t>faculty</w:t>
            </w:r>
            <w:r w:rsidRPr="7CBBC49A">
              <w:rPr>
                <w:rFonts w:cs="Times New Roman"/>
                <w:lang w:bidi="en-US"/>
              </w:rPr>
              <w:t xml:space="preserve"> (but not </w:t>
            </w:r>
            <w:r w:rsidR="76EE3A78" w:rsidRPr="7CBBC49A">
              <w:rPr>
                <w:rFonts w:cs="Times New Roman"/>
                <w:lang w:bidi="en-US"/>
              </w:rPr>
              <w:t>all within the program</w:t>
            </w:r>
            <w:r w:rsidRPr="7CBBC49A">
              <w:rPr>
                <w:rFonts w:cs="Times New Roman"/>
                <w:lang w:bidi="en-US"/>
              </w:rPr>
              <w:t xml:space="preserve">) </w:t>
            </w:r>
            <w:r w:rsidR="7A8D394C" w:rsidRPr="7CBBC49A">
              <w:rPr>
                <w:rFonts w:cs="Times New Roman"/>
                <w:lang w:bidi="en-US"/>
              </w:rPr>
              <w:t>have</w:t>
            </w:r>
            <w:r w:rsidRPr="7CBBC49A">
              <w:rPr>
                <w:rFonts w:cs="Times New Roman"/>
                <w:lang w:bidi="en-US"/>
              </w:rPr>
              <w:t xml:space="preserve"> completed the </w:t>
            </w:r>
            <w:r w:rsidR="76EE3A78" w:rsidRPr="7CBBC49A">
              <w:rPr>
                <w:rFonts w:cs="Times New Roman"/>
                <w:lang w:bidi="en-US"/>
              </w:rPr>
              <w:t>Program of Study</w:t>
            </w:r>
            <w:r w:rsidRPr="7CBBC49A">
              <w:rPr>
                <w:rFonts w:cs="Times New Roman"/>
                <w:lang w:bidi="en-US"/>
              </w:rPr>
              <w:t xml:space="preserve"> Self-Assessment and identified areas in need of improvement.</w:t>
            </w:r>
          </w:p>
        </w:tc>
        <w:sdt>
          <w:sdtPr>
            <w:rPr>
              <w:rFonts w:cs="Times New Roman"/>
              <w:lang w:bidi="en-US"/>
            </w:rPr>
            <w:id w:val="-902521185"/>
            <w14:checkbox>
              <w14:checked w14:val="0"/>
              <w14:checkedState w14:val="2612" w14:font="MS Gothic"/>
              <w14:uncheckedState w14:val="2610" w14:font="MS Gothic"/>
            </w14:checkbox>
          </w:sdtPr>
          <w:sdtEndPr/>
          <w:sdtContent>
            <w:tc>
              <w:tcPr>
                <w:tcW w:w="990" w:type="dxa"/>
                <w:tcBorders>
                  <w:top w:val="single" w:sz="8" w:space="0" w:color="auto"/>
                  <w:bottom w:val="single" w:sz="8" w:space="0" w:color="auto"/>
                  <w:right w:val="single" w:sz="12" w:space="0" w:color="auto"/>
                </w:tcBorders>
                <w:vAlign w:val="center"/>
              </w:tcPr>
              <w:p w14:paraId="7657ED88" w14:textId="77777777" w:rsidR="00D774E4" w:rsidRPr="0039645D" w:rsidRDefault="00CE508B" w:rsidP="008944D9">
                <w:pPr>
                  <w:spacing w:after="0" w:line="240" w:lineRule="auto"/>
                  <w:jc w:val="center"/>
                  <w:rPr>
                    <w:rFonts w:cs="Times New Roman"/>
                    <w:lang w:bidi="en-US"/>
                  </w:rPr>
                </w:pPr>
                <w:r>
                  <w:rPr>
                    <w:rFonts w:ascii="MS Gothic" w:eastAsia="MS Gothic" w:hAnsi="MS Gothic" w:cs="Times New Roman" w:hint="eastAsia"/>
                    <w:lang w:bidi="en-US"/>
                  </w:rPr>
                  <w:t>☐</w:t>
                </w:r>
              </w:p>
            </w:tc>
          </w:sdtContent>
        </w:sdt>
      </w:tr>
      <w:tr w:rsidR="7CBBC49A" w14:paraId="49B950F1" w14:textId="77777777" w:rsidTr="7CBBC49A">
        <w:trPr>
          <w:trHeight w:val="300"/>
        </w:trPr>
        <w:tc>
          <w:tcPr>
            <w:tcW w:w="9810" w:type="dxa"/>
            <w:tcBorders>
              <w:top w:val="single" w:sz="8" w:space="0" w:color="auto"/>
              <w:left w:val="single" w:sz="12" w:space="0" w:color="auto"/>
              <w:bottom w:val="single" w:sz="8" w:space="0" w:color="auto"/>
            </w:tcBorders>
          </w:tcPr>
          <w:p w14:paraId="5AB9646A" w14:textId="2F943845" w:rsidR="55C1D7DE" w:rsidRDefault="55C1D7DE" w:rsidP="008944D9">
            <w:pPr>
              <w:spacing w:after="0" w:line="240" w:lineRule="auto"/>
              <w:rPr>
                <w:rFonts w:cs="Times New Roman"/>
                <w:b/>
                <w:bCs/>
                <w:lang w:bidi="en-US"/>
              </w:rPr>
            </w:pPr>
            <w:r w:rsidRPr="7CBBC49A">
              <w:rPr>
                <w:rFonts w:cs="Times New Roman"/>
                <w:b/>
                <w:bCs/>
                <w:lang w:bidi="en-US"/>
              </w:rPr>
              <w:t>Do Next:</w:t>
            </w:r>
            <w:r w:rsidR="0FB77BFA" w:rsidRPr="7CBBC49A">
              <w:rPr>
                <w:rFonts w:cs="Times New Roman"/>
                <w:b/>
                <w:bCs/>
                <w:lang w:bidi="en-US"/>
              </w:rPr>
              <w:t xml:space="preserve"> All </w:t>
            </w:r>
            <w:r w:rsidRPr="7CBBC49A">
              <w:rPr>
                <w:rFonts w:cs="Times New Roman"/>
                <w:b/>
                <w:bCs/>
                <w:lang w:bidi="en-US"/>
              </w:rPr>
              <w:t xml:space="preserve">faculty </w:t>
            </w:r>
            <w:r w:rsidR="29442179" w:rsidRPr="7CBBC49A">
              <w:rPr>
                <w:rFonts w:cs="Times New Roman"/>
                <w:b/>
                <w:bCs/>
                <w:lang w:bidi="en-US"/>
              </w:rPr>
              <w:t xml:space="preserve">within the department AND the Dean </w:t>
            </w:r>
            <w:r w:rsidRPr="7CBBC49A">
              <w:rPr>
                <w:rFonts w:cs="Times New Roman"/>
                <w:b/>
                <w:bCs/>
                <w:lang w:bidi="en-US"/>
              </w:rPr>
              <w:t>complete Self-assessme</w:t>
            </w:r>
            <w:r w:rsidR="349D7A3F" w:rsidRPr="7CBBC49A">
              <w:rPr>
                <w:rFonts w:cs="Times New Roman"/>
                <w:b/>
                <w:bCs/>
                <w:lang w:bidi="en-US"/>
              </w:rPr>
              <w:t xml:space="preserve">nt. </w:t>
            </w:r>
          </w:p>
        </w:tc>
        <w:tc>
          <w:tcPr>
            <w:tcW w:w="990" w:type="dxa"/>
            <w:tcBorders>
              <w:top w:val="single" w:sz="8" w:space="0" w:color="auto"/>
              <w:bottom w:val="single" w:sz="8" w:space="0" w:color="auto"/>
              <w:right w:val="single" w:sz="12" w:space="0" w:color="auto"/>
            </w:tcBorders>
            <w:vAlign w:val="center"/>
          </w:tcPr>
          <w:p w14:paraId="696E3115" w14:textId="61B73330" w:rsidR="7CBBC49A" w:rsidRDefault="7CBBC49A" w:rsidP="008944D9">
            <w:pPr>
              <w:spacing w:after="0" w:line="240" w:lineRule="auto"/>
              <w:jc w:val="center"/>
              <w:rPr>
                <w:rFonts w:ascii="MS Gothic" w:eastAsia="MS Gothic" w:hAnsi="MS Gothic" w:cs="Times New Roman"/>
                <w:lang w:bidi="en-US"/>
              </w:rPr>
            </w:pPr>
          </w:p>
        </w:tc>
      </w:tr>
      <w:tr w:rsidR="00D774E4" w:rsidRPr="0039645D" w14:paraId="7862551F" w14:textId="77777777" w:rsidTr="7CBBC49A">
        <w:trPr>
          <w:trHeight w:val="628"/>
        </w:trPr>
        <w:tc>
          <w:tcPr>
            <w:tcW w:w="9810" w:type="dxa"/>
            <w:tcBorders>
              <w:top w:val="single" w:sz="8" w:space="0" w:color="auto"/>
              <w:left w:val="single" w:sz="12" w:space="0" w:color="auto"/>
              <w:bottom w:val="single" w:sz="12" w:space="0" w:color="auto"/>
            </w:tcBorders>
          </w:tcPr>
          <w:p w14:paraId="24D80D59" w14:textId="7A2ED100" w:rsidR="00D774E4" w:rsidRPr="00D03FB6" w:rsidRDefault="4211F35B" w:rsidP="008944D9">
            <w:pPr>
              <w:spacing w:after="0" w:line="240" w:lineRule="auto"/>
              <w:ind w:left="720" w:right="187"/>
              <w:rPr>
                <w:rFonts w:cs="Times New Roman"/>
                <w:b/>
                <w:bCs/>
                <w:lang w:bidi="en-US"/>
              </w:rPr>
            </w:pPr>
            <w:r w:rsidRPr="7CBBC49A">
              <w:rPr>
                <w:rFonts w:cs="Times New Roman"/>
                <w:b/>
                <w:bCs/>
                <w:lang w:bidi="en-US"/>
              </w:rPr>
              <w:t xml:space="preserve">Ready: </w:t>
            </w:r>
            <w:r w:rsidR="76EE3A78" w:rsidRPr="7CBBC49A">
              <w:rPr>
                <w:rFonts w:cs="Times New Roman"/>
                <w:lang w:bidi="en-US"/>
              </w:rPr>
              <w:t xml:space="preserve">All Faculty within the department, including the </w:t>
            </w:r>
            <w:r w:rsidR="7E1E0316" w:rsidRPr="7CBBC49A">
              <w:rPr>
                <w:rFonts w:cs="Times New Roman"/>
                <w:lang w:bidi="en-US"/>
              </w:rPr>
              <w:t>Dean,</w:t>
            </w:r>
            <w:r w:rsidR="74C73C77" w:rsidRPr="7CBBC49A">
              <w:rPr>
                <w:rFonts w:cs="Times New Roman"/>
              </w:rPr>
              <w:t xml:space="preserve"> </w:t>
            </w:r>
            <w:r w:rsidR="74C73C77" w:rsidRPr="7CBBC49A">
              <w:rPr>
                <w:rFonts w:cs="Times New Roman"/>
                <w:lang w:bidi="en-US"/>
              </w:rPr>
              <w:t>ha</w:t>
            </w:r>
            <w:r w:rsidR="7ECAC68F" w:rsidRPr="7CBBC49A">
              <w:rPr>
                <w:rFonts w:cs="Times New Roman"/>
                <w:lang w:bidi="en-US"/>
              </w:rPr>
              <w:t>ve</w:t>
            </w:r>
            <w:r w:rsidR="74C73C77" w:rsidRPr="7CBBC49A">
              <w:rPr>
                <w:rFonts w:cs="Times New Roman"/>
                <w:lang w:bidi="en-US"/>
              </w:rPr>
              <w:t xml:space="preserve"> completed the Self-Assessment and identified areas in need of improvement</w:t>
            </w:r>
            <w:r w:rsidR="7ECAC68F" w:rsidRPr="7CBBC49A">
              <w:rPr>
                <w:rFonts w:cs="Times New Roman"/>
                <w:lang w:bidi="en-US"/>
              </w:rPr>
              <w:t>.</w:t>
            </w:r>
          </w:p>
        </w:tc>
        <w:sdt>
          <w:sdtPr>
            <w:rPr>
              <w:rFonts w:cs="Times New Roman"/>
              <w:lang w:bidi="en-US"/>
            </w:rPr>
            <w:id w:val="-1527479328"/>
            <w14:checkbox>
              <w14:checked w14:val="0"/>
              <w14:checkedState w14:val="2612" w14:font="MS Gothic"/>
              <w14:uncheckedState w14:val="2610" w14:font="MS Gothic"/>
            </w14:checkbox>
          </w:sdtPr>
          <w:sdtEndPr/>
          <w:sdtContent>
            <w:tc>
              <w:tcPr>
                <w:tcW w:w="990" w:type="dxa"/>
                <w:tcBorders>
                  <w:top w:val="single" w:sz="8" w:space="0" w:color="auto"/>
                  <w:bottom w:val="single" w:sz="12" w:space="0" w:color="auto"/>
                  <w:right w:val="single" w:sz="12" w:space="0" w:color="auto"/>
                </w:tcBorders>
                <w:vAlign w:val="center"/>
              </w:tcPr>
              <w:p w14:paraId="0F84E56E" w14:textId="77777777" w:rsidR="00D774E4" w:rsidRPr="0039645D" w:rsidRDefault="00CE508B" w:rsidP="008944D9">
                <w:pPr>
                  <w:spacing w:after="0" w:line="240" w:lineRule="auto"/>
                  <w:jc w:val="center"/>
                  <w:rPr>
                    <w:rFonts w:cs="Times New Roman"/>
                    <w:lang w:bidi="en-US"/>
                  </w:rPr>
                </w:pPr>
                <w:r>
                  <w:rPr>
                    <w:rFonts w:ascii="MS Gothic" w:eastAsia="MS Gothic" w:hAnsi="MS Gothic" w:cs="Times New Roman" w:hint="eastAsia"/>
                    <w:lang w:bidi="en-US"/>
                  </w:rPr>
                  <w:t>☐</w:t>
                </w:r>
              </w:p>
            </w:tc>
          </w:sdtContent>
        </w:sdt>
      </w:tr>
      <w:tr w:rsidR="007C07CE" w:rsidRPr="0039645D" w14:paraId="144C7F66" w14:textId="77777777" w:rsidTr="7CBBC49A">
        <w:trPr>
          <w:trHeight w:val="288"/>
        </w:trPr>
        <w:tc>
          <w:tcPr>
            <w:tcW w:w="10800" w:type="dxa"/>
            <w:gridSpan w:val="2"/>
            <w:tcBorders>
              <w:top w:val="single" w:sz="12" w:space="0" w:color="auto"/>
              <w:left w:val="single" w:sz="12" w:space="0" w:color="auto"/>
              <w:bottom w:val="single" w:sz="12" w:space="0" w:color="auto"/>
              <w:right w:val="single" w:sz="12" w:space="0" w:color="auto"/>
            </w:tcBorders>
            <w:shd w:val="clear" w:color="auto" w:fill="385623" w:themeFill="accent6" w:themeFillShade="80"/>
            <w:vAlign w:val="center"/>
          </w:tcPr>
          <w:p w14:paraId="6F686DE3" w14:textId="77777777" w:rsidR="007C07CE" w:rsidRPr="0039645D" w:rsidRDefault="007C07CE" w:rsidP="00A6786A">
            <w:pPr>
              <w:spacing w:before="120" w:after="120" w:line="240" w:lineRule="auto"/>
              <w:jc w:val="center"/>
              <w:rPr>
                <w:b/>
                <w:i/>
                <w:lang w:bidi="en-US"/>
              </w:rPr>
            </w:pPr>
            <w:r w:rsidRPr="003E4AD5">
              <w:rPr>
                <w:b/>
                <w:i/>
                <w:color w:val="FFFFFF" w:themeColor="background1"/>
                <w:sz w:val="28"/>
                <w:lang w:bidi="en-US"/>
              </w:rPr>
              <w:t>Support from Leadership</w:t>
            </w:r>
          </w:p>
        </w:tc>
      </w:tr>
      <w:tr w:rsidR="00D774E4" w:rsidRPr="0039645D" w14:paraId="48DC5B2E" w14:textId="77777777" w:rsidTr="7CBBC49A">
        <w:trPr>
          <w:trHeight w:val="432"/>
        </w:trPr>
        <w:tc>
          <w:tcPr>
            <w:tcW w:w="10800" w:type="dxa"/>
            <w:gridSpan w:val="2"/>
            <w:tcBorders>
              <w:top w:val="single" w:sz="12" w:space="0" w:color="auto"/>
              <w:left w:val="single" w:sz="12" w:space="0" w:color="auto"/>
              <w:bottom w:val="single" w:sz="8" w:space="0" w:color="auto"/>
              <w:right w:val="single" w:sz="12" w:space="0" w:color="auto"/>
            </w:tcBorders>
            <w:shd w:val="clear" w:color="auto" w:fill="E2EFD9" w:themeFill="accent6" w:themeFillTint="33"/>
          </w:tcPr>
          <w:p w14:paraId="55C02F1D" w14:textId="0310E866" w:rsidR="00D774E4" w:rsidRPr="00363F55" w:rsidRDefault="48CA84BE" w:rsidP="008944D9">
            <w:pPr>
              <w:pStyle w:val="ListParagraph"/>
              <w:numPr>
                <w:ilvl w:val="0"/>
                <w:numId w:val="9"/>
              </w:numPr>
              <w:spacing w:after="120" w:line="240" w:lineRule="auto"/>
              <w:ind w:hanging="285"/>
              <w:rPr>
                <w:b/>
                <w:bCs/>
                <w:i/>
                <w:iCs/>
                <w:sz w:val="28"/>
                <w:szCs w:val="28"/>
                <w:lang w:bidi="en-US"/>
              </w:rPr>
            </w:pPr>
            <w:r w:rsidRPr="7CBBC49A">
              <w:rPr>
                <w:rFonts w:cs="Times New Roman"/>
                <w:b/>
                <w:bCs/>
                <w:lang w:bidi="en-US"/>
              </w:rPr>
              <w:t>The Dean or Program</w:t>
            </w:r>
            <w:r w:rsidR="05D54669" w:rsidRPr="7CBBC49A">
              <w:rPr>
                <w:rFonts w:cs="Times New Roman"/>
                <w:b/>
                <w:bCs/>
                <w:lang w:bidi="en-US"/>
              </w:rPr>
              <w:t>/Department</w:t>
            </w:r>
            <w:r w:rsidRPr="7CBBC49A">
              <w:rPr>
                <w:rFonts w:cs="Times New Roman"/>
                <w:b/>
                <w:bCs/>
                <w:lang w:bidi="en-US"/>
              </w:rPr>
              <w:t xml:space="preserve"> Chair or others</w:t>
            </w:r>
            <w:r w:rsidR="74C73C77" w:rsidRPr="7CBBC49A">
              <w:rPr>
                <w:rFonts w:cs="Times New Roman"/>
                <w:b/>
                <w:bCs/>
                <w:lang w:bidi="en-US"/>
              </w:rPr>
              <w:t xml:space="preserve"> with decision making power (policy/resources) is committed to developing a </w:t>
            </w:r>
            <w:r w:rsidRPr="7CBBC49A">
              <w:rPr>
                <w:rFonts w:cs="Times New Roman"/>
                <w:b/>
                <w:bCs/>
                <w:lang w:bidi="en-US"/>
              </w:rPr>
              <w:t>new Program of Study</w:t>
            </w:r>
            <w:r w:rsidR="360B64EB" w:rsidRPr="7CBBC49A">
              <w:rPr>
                <w:rFonts w:cs="Times New Roman"/>
                <w:b/>
                <w:bCs/>
                <w:lang w:bidi="en-US"/>
              </w:rPr>
              <w:t>.</w:t>
            </w:r>
            <w:r w:rsidR="1AEE2657" w:rsidRPr="7CBBC49A">
              <w:rPr>
                <w:rFonts w:cs="Times New Roman"/>
                <w:b/>
                <w:bCs/>
                <w:lang w:bidi="en-US"/>
              </w:rPr>
              <w:t xml:space="preserve"> </w:t>
            </w:r>
          </w:p>
        </w:tc>
      </w:tr>
      <w:tr w:rsidR="00363F55" w:rsidRPr="0039645D" w14:paraId="468CC17B" w14:textId="77777777" w:rsidTr="7CBBC49A">
        <w:trPr>
          <w:trHeight w:val="518"/>
        </w:trPr>
        <w:tc>
          <w:tcPr>
            <w:tcW w:w="9810" w:type="dxa"/>
            <w:tcBorders>
              <w:top w:val="single" w:sz="8" w:space="0" w:color="auto"/>
              <w:left w:val="single" w:sz="12" w:space="0" w:color="auto"/>
              <w:bottom w:val="single" w:sz="8" w:space="0" w:color="auto"/>
            </w:tcBorders>
          </w:tcPr>
          <w:p w14:paraId="48A2BFEA" w14:textId="77777777" w:rsidR="00363F55" w:rsidRPr="00D03FB6" w:rsidRDefault="00363F55" w:rsidP="008944D9">
            <w:pPr>
              <w:spacing w:after="0" w:line="240" w:lineRule="auto"/>
              <w:ind w:left="720" w:right="274"/>
              <w:rPr>
                <w:rFonts w:cs="Times New Roman"/>
                <w:b/>
                <w:lang w:bidi="en-US"/>
              </w:rPr>
            </w:pPr>
            <w:r w:rsidRPr="00D03FB6">
              <w:rPr>
                <w:rFonts w:cs="Times New Roman"/>
                <w:b/>
                <w:lang w:bidi="en-US"/>
              </w:rPr>
              <w:t xml:space="preserve">Not Ready: </w:t>
            </w:r>
            <w:r w:rsidRPr="00D03FB6">
              <w:rPr>
                <w:rFonts w:cs="Times New Roman"/>
                <w:lang w:bidi="en-US"/>
              </w:rPr>
              <w:t>No informal or formal commitments are evident.</w:t>
            </w:r>
          </w:p>
        </w:tc>
        <w:sdt>
          <w:sdtPr>
            <w:rPr>
              <w:rFonts w:cs="Times New Roman"/>
              <w:lang w:bidi="en-US"/>
            </w:rPr>
            <w:id w:val="1240678756"/>
            <w14:checkbox>
              <w14:checked w14:val="0"/>
              <w14:checkedState w14:val="2612" w14:font="MS Gothic"/>
              <w14:uncheckedState w14:val="2610" w14:font="MS Gothic"/>
            </w14:checkbox>
          </w:sdtPr>
          <w:sdtEndPr/>
          <w:sdtContent>
            <w:tc>
              <w:tcPr>
                <w:tcW w:w="990" w:type="dxa"/>
                <w:tcBorders>
                  <w:top w:val="single" w:sz="8" w:space="0" w:color="auto"/>
                  <w:bottom w:val="single" w:sz="8" w:space="0" w:color="auto"/>
                  <w:right w:val="single" w:sz="12" w:space="0" w:color="auto"/>
                </w:tcBorders>
                <w:vAlign w:val="center"/>
              </w:tcPr>
              <w:p w14:paraId="26A9436F" w14:textId="1CE86145" w:rsidR="00363F55" w:rsidRPr="0039645D" w:rsidRDefault="00EE728A" w:rsidP="008944D9">
                <w:pPr>
                  <w:spacing w:after="0" w:line="240" w:lineRule="auto"/>
                  <w:jc w:val="center"/>
                  <w:rPr>
                    <w:rFonts w:cs="Times New Roman"/>
                    <w:lang w:bidi="en-US"/>
                  </w:rPr>
                </w:pPr>
                <w:r>
                  <w:rPr>
                    <w:rFonts w:ascii="MS Gothic" w:eastAsia="MS Gothic" w:hAnsi="MS Gothic" w:cs="Times New Roman" w:hint="eastAsia"/>
                    <w:lang w:bidi="en-US"/>
                  </w:rPr>
                  <w:t>☐</w:t>
                </w:r>
              </w:p>
            </w:tc>
          </w:sdtContent>
        </w:sdt>
      </w:tr>
      <w:tr w:rsidR="7CBBC49A" w14:paraId="71E8F719" w14:textId="77777777" w:rsidTr="7CBBC49A">
        <w:trPr>
          <w:trHeight w:val="300"/>
        </w:trPr>
        <w:tc>
          <w:tcPr>
            <w:tcW w:w="9810" w:type="dxa"/>
            <w:tcBorders>
              <w:top w:val="single" w:sz="8" w:space="0" w:color="auto"/>
              <w:left w:val="single" w:sz="12" w:space="0" w:color="auto"/>
              <w:bottom w:val="single" w:sz="8" w:space="0" w:color="auto"/>
            </w:tcBorders>
          </w:tcPr>
          <w:p w14:paraId="5AEFFA60" w14:textId="3FDE5F8D" w:rsidR="227C3675" w:rsidRDefault="227C3675" w:rsidP="008944D9">
            <w:pPr>
              <w:spacing w:after="0" w:line="240" w:lineRule="auto"/>
              <w:rPr>
                <w:rFonts w:cs="Times New Roman"/>
                <w:b/>
                <w:bCs/>
                <w:lang w:bidi="en-US"/>
              </w:rPr>
            </w:pPr>
            <w:r w:rsidRPr="7CBBC49A">
              <w:rPr>
                <w:rFonts w:cs="Times New Roman"/>
                <w:b/>
                <w:bCs/>
                <w:lang w:bidi="en-US"/>
              </w:rPr>
              <w:t>Do Next: Contact and meet with Dean or Program</w:t>
            </w:r>
            <w:r w:rsidR="3848E9FC" w:rsidRPr="7CBBC49A">
              <w:rPr>
                <w:rFonts w:cs="Times New Roman"/>
                <w:b/>
                <w:bCs/>
                <w:lang w:bidi="en-US"/>
              </w:rPr>
              <w:t>/Department</w:t>
            </w:r>
            <w:r w:rsidRPr="7CBBC49A">
              <w:rPr>
                <w:rFonts w:cs="Times New Roman"/>
                <w:b/>
                <w:bCs/>
                <w:lang w:bidi="en-US"/>
              </w:rPr>
              <w:t xml:space="preserve"> Chair. </w:t>
            </w:r>
          </w:p>
        </w:tc>
        <w:tc>
          <w:tcPr>
            <w:tcW w:w="990" w:type="dxa"/>
            <w:tcBorders>
              <w:top w:val="single" w:sz="8" w:space="0" w:color="auto"/>
              <w:bottom w:val="single" w:sz="8" w:space="0" w:color="auto"/>
              <w:right w:val="single" w:sz="12" w:space="0" w:color="auto"/>
            </w:tcBorders>
            <w:vAlign w:val="center"/>
          </w:tcPr>
          <w:p w14:paraId="1F5CC10B" w14:textId="3B80FFA4" w:rsidR="7CBBC49A" w:rsidRDefault="7CBBC49A" w:rsidP="008944D9">
            <w:pPr>
              <w:spacing w:after="0" w:line="240" w:lineRule="auto"/>
              <w:jc w:val="center"/>
              <w:rPr>
                <w:rFonts w:ascii="MS Gothic" w:eastAsia="MS Gothic" w:hAnsi="MS Gothic" w:cs="Times New Roman"/>
                <w:lang w:bidi="en-US"/>
              </w:rPr>
            </w:pPr>
          </w:p>
        </w:tc>
      </w:tr>
      <w:tr w:rsidR="00363F55" w:rsidRPr="0039645D" w14:paraId="352A3B92" w14:textId="77777777" w:rsidTr="7CBBC49A">
        <w:trPr>
          <w:trHeight w:val="518"/>
        </w:trPr>
        <w:tc>
          <w:tcPr>
            <w:tcW w:w="9810" w:type="dxa"/>
            <w:tcBorders>
              <w:top w:val="single" w:sz="8" w:space="0" w:color="auto"/>
              <w:left w:val="single" w:sz="12" w:space="0" w:color="auto"/>
              <w:bottom w:val="single" w:sz="8" w:space="0" w:color="auto"/>
            </w:tcBorders>
          </w:tcPr>
          <w:p w14:paraId="20E76274" w14:textId="2DA470C7" w:rsidR="00363F55" w:rsidRPr="00D03FB6" w:rsidRDefault="00363F55" w:rsidP="008944D9">
            <w:pPr>
              <w:spacing w:after="0" w:line="240" w:lineRule="auto"/>
              <w:ind w:left="720" w:right="274"/>
              <w:rPr>
                <w:rFonts w:cs="Times New Roman"/>
                <w:b/>
                <w:lang w:bidi="en-US"/>
              </w:rPr>
            </w:pPr>
            <w:r w:rsidRPr="00D03FB6">
              <w:rPr>
                <w:rFonts w:cs="Times New Roman"/>
                <w:b/>
                <w:lang w:bidi="en-US"/>
              </w:rPr>
              <w:t xml:space="preserve">Somewhat Ready: </w:t>
            </w:r>
            <w:r w:rsidR="00A6786A">
              <w:rPr>
                <w:rFonts w:cs="Times New Roman"/>
                <w:lang w:bidi="en-US"/>
              </w:rPr>
              <w:t>Dean</w:t>
            </w:r>
            <w:r w:rsidRPr="00D03FB6">
              <w:rPr>
                <w:rFonts w:cs="Times New Roman"/>
                <w:lang w:bidi="en-US"/>
              </w:rPr>
              <w:t xml:space="preserve"> is aware of the proposed work.</w:t>
            </w:r>
          </w:p>
        </w:tc>
        <w:sdt>
          <w:sdtPr>
            <w:rPr>
              <w:rFonts w:cs="Times New Roman"/>
              <w:lang w:bidi="en-US"/>
            </w:rPr>
            <w:id w:val="-362369725"/>
            <w14:checkbox>
              <w14:checked w14:val="0"/>
              <w14:checkedState w14:val="2612" w14:font="MS Gothic"/>
              <w14:uncheckedState w14:val="2610" w14:font="MS Gothic"/>
            </w14:checkbox>
          </w:sdtPr>
          <w:sdtEndPr/>
          <w:sdtContent>
            <w:tc>
              <w:tcPr>
                <w:tcW w:w="990" w:type="dxa"/>
                <w:tcBorders>
                  <w:top w:val="single" w:sz="8" w:space="0" w:color="auto"/>
                  <w:bottom w:val="single" w:sz="8" w:space="0" w:color="auto"/>
                  <w:right w:val="single" w:sz="12" w:space="0" w:color="auto"/>
                </w:tcBorders>
                <w:vAlign w:val="center"/>
              </w:tcPr>
              <w:p w14:paraId="67B8BCA7" w14:textId="77777777" w:rsidR="00363F55" w:rsidRPr="0039645D" w:rsidRDefault="00CE508B" w:rsidP="008944D9">
                <w:pPr>
                  <w:spacing w:after="0" w:line="240" w:lineRule="auto"/>
                  <w:jc w:val="center"/>
                  <w:rPr>
                    <w:rFonts w:cs="Times New Roman"/>
                    <w:lang w:bidi="en-US"/>
                  </w:rPr>
                </w:pPr>
                <w:r>
                  <w:rPr>
                    <w:rFonts w:ascii="MS Gothic" w:eastAsia="MS Gothic" w:hAnsi="MS Gothic" w:cs="Times New Roman" w:hint="eastAsia"/>
                    <w:lang w:bidi="en-US"/>
                  </w:rPr>
                  <w:t>☐</w:t>
                </w:r>
              </w:p>
            </w:tc>
          </w:sdtContent>
        </w:sdt>
      </w:tr>
      <w:tr w:rsidR="7CBBC49A" w14:paraId="0AE21E73" w14:textId="77777777" w:rsidTr="7CBBC49A">
        <w:trPr>
          <w:trHeight w:val="300"/>
        </w:trPr>
        <w:tc>
          <w:tcPr>
            <w:tcW w:w="9810" w:type="dxa"/>
            <w:tcBorders>
              <w:top w:val="single" w:sz="8" w:space="0" w:color="auto"/>
              <w:left w:val="single" w:sz="12" w:space="0" w:color="auto"/>
              <w:bottom w:val="single" w:sz="8" w:space="0" w:color="auto"/>
            </w:tcBorders>
          </w:tcPr>
          <w:p w14:paraId="5ADFC8F7" w14:textId="7EF7809C" w:rsidR="09B0B874" w:rsidRDefault="09B0B874" w:rsidP="008944D9">
            <w:pPr>
              <w:spacing w:after="0" w:line="240" w:lineRule="auto"/>
              <w:rPr>
                <w:rFonts w:cs="Times New Roman"/>
                <w:b/>
                <w:bCs/>
                <w:lang w:bidi="en-US"/>
              </w:rPr>
            </w:pPr>
            <w:r w:rsidRPr="7CBBC49A">
              <w:rPr>
                <w:rFonts w:cs="Times New Roman"/>
                <w:b/>
                <w:bCs/>
                <w:lang w:bidi="en-US"/>
              </w:rPr>
              <w:t xml:space="preserve">Do Next: Meet and confirm the Dean’s support. </w:t>
            </w:r>
          </w:p>
        </w:tc>
        <w:tc>
          <w:tcPr>
            <w:tcW w:w="990" w:type="dxa"/>
            <w:tcBorders>
              <w:top w:val="single" w:sz="8" w:space="0" w:color="auto"/>
              <w:bottom w:val="single" w:sz="8" w:space="0" w:color="auto"/>
              <w:right w:val="single" w:sz="12" w:space="0" w:color="auto"/>
            </w:tcBorders>
            <w:vAlign w:val="center"/>
          </w:tcPr>
          <w:p w14:paraId="164FB041" w14:textId="1FEFE988" w:rsidR="7CBBC49A" w:rsidRDefault="7CBBC49A" w:rsidP="008944D9">
            <w:pPr>
              <w:spacing w:after="0" w:line="240" w:lineRule="auto"/>
              <w:jc w:val="center"/>
              <w:rPr>
                <w:rFonts w:ascii="MS Gothic" w:eastAsia="MS Gothic" w:hAnsi="MS Gothic" w:cs="Times New Roman"/>
                <w:lang w:bidi="en-US"/>
              </w:rPr>
            </w:pPr>
          </w:p>
        </w:tc>
      </w:tr>
      <w:tr w:rsidR="00363F55" w:rsidRPr="0039645D" w14:paraId="7BEFDFFC" w14:textId="77777777" w:rsidTr="7CBBC49A">
        <w:trPr>
          <w:trHeight w:val="628"/>
        </w:trPr>
        <w:tc>
          <w:tcPr>
            <w:tcW w:w="9810" w:type="dxa"/>
            <w:tcBorders>
              <w:top w:val="single" w:sz="8" w:space="0" w:color="auto"/>
              <w:left w:val="single" w:sz="12" w:space="0" w:color="auto"/>
              <w:bottom w:val="single" w:sz="8" w:space="0" w:color="auto"/>
            </w:tcBorders>
          </w:tcPr>
          <w:p w14:paraId="35340C00" w14:textId="24299BEB" w:rsidR="00363F55" w:rsidRPr="00D03FB6" w:rsidRDefault="00363F55" w:rsidP="008944D9">
            <w:pPr>
              <w:spacing w:after="0" w:line="240" w:lineRule="auto"/>
              <w:ind w:left="720" w:right="274"/>
              <w:rPr>
                <w:rFonts w:cs="Times New Roman"/>
                <w:b/>
                <w:lang w:bidi="en-US"/>
              </w:rPr>
            </w:pPr>
            <w:r w:rsidRPr="00D03FB6">
              <w:rPr>
                <w:rFonts w:cs="Times New Roman"/>
                <w:b/>
                <w:lang w:bidi="en-US"/>
              </w:rPr>
              <w:t xml:space="preserve">Ready: </w:t>
            </w:r>
            <w:r w:rsidR="00A6786A">
              <w:rPr>
                <w:rFonts w:cs="Times New Roman"/>
                <w:lang w:bidi="en-US"/>
              </w:rPr>
              <w:t>The Dean</w:t>
            </w:r>
            <w:r w:rsidRPr="00D03FB6">
              <w:rPr>
                <w:rFonts w:cs="Times New Roman"/>
                <w:lang w:bidi="en-US"/>
              </w:rPr>
              <w:t xml:space="preserve"> has formally committed to be involved in the work of developing the </w:t>
            </w:r>
            <w:r w:rsidR="00A6786A">
              <w:rPr>
                <w:rFonts w:cs="Times New Roman"/>
                <w:lang w:bidi="en-US"/>
              </w:rPr>
              <w:t>EI/ECSE Program of Study</w:t>
            </w:r>
            <w:r w:rsidRPr="00D03FB6">
              <w:rPr>
                <w:rFonts w:cs="Times New Roman"/>
                <w:lang w:bidi="en-US"/>
              </w:rPr>
              <w:t xml:space="preserve"> and ongoing involvement throughout</w:t>
            </w:r>
            <w:r w:rsidR="00EE728A" w:rsidRPr="00D03FB6">
              <w:rPr>
                <w:rFonts w:cs="Times New Roman"/>
                <w:lang w:bidi="en-US"/>
              </w:rPr>
              <w:t>.</w:t>
            </w:r>
          </w:p>
        </w:tc>
        <w:sdt>
          <w:sdtPr>
            <w:rPr>
              <w:rFonts w:cs="Times New Roman"/>
              <w:lang w:bidi="en-US"/>
            </w:rPr>
            <w:id w:val="1228809755"/>
            <w14:checkbox>
              <w14:checked w14:val="0"/>
              <w14:checkedState w14:val="2612" w14:font="MS Gothic"/>
              <w14:uncheckedState w14:val="2610" w14:font="MS Gothic"/>
            </w14:checkbox>
          </w:sdtPr>
          <w:sdtEndPr/>
          <w:sdtContent>
            <w:tc>
              <w:tcPr>
                <w:tcW w:w="990" w:type="dxa"/>
                <w:tcBorders>
                  <w:top w:val="single" w:sz="8" w:space="0" w:color="auto"/>
                  <w:bottom w:val="single" w:sz="8" w:space="0" w:color="auto"/>
                  <w:right w:val="single" w:sz="12" w:space="0" w:color="auto"/>
                </w:tcBorders>
                <w:vAlign w:val="center"/>
              </w:tcPr>
              <w:p w14:paraId="28BD298D" w14:textId="77777777" w:rsidR="00363F55" w:rsidRPr="0039645D" w:rsidRDefault="00CE508B" w:rsidP="008944D9">
                <w:pPr>
                  <w:spacing w:after="0" w:line="240" w:lineRule="auto"/>
                  <w:jc w:val="center"/>
                  <w:rPr>
                    <w:rFonts w:cs="Times New Roman"/>
                    <w:lang w:bidi="en-US"/>
                  </w:rPr>
                </w:pPr>
                <w:r>
                  <w:rPr>
                    <w:rFonts w:ascii="MS Gothic" w:eastAsia="MS Gothic" w:hAnsi="MS Gothic" w:cs="Times New Roman" w:hint="eastAsia"/>
                    <w:lang w:bidi="en-US"/>
                  </w:rPr>
                  <w:t>☐</w:t>
                </w:r>
              </w:p>
            </w:tc>
          </w:sdtContent>
        </w:sdt>
      </w:tr>
      <w:tr w:rsidR="00363F55" w:rsidRPr="0039645D" w14:paraId="4B40DF9F" w14:textId="77777777" w:rsidTr="7CBBC49A">
        <w:trPr>
          <w:trHeight w:val="285"/>
        </w:trPr>
        <w:tc>
          <w:tcPr>
            <w:tcW w:w="10800" w:type="dxa"/>
            <w:gridSpan w:val="2"/>
            <w:tcBorders>
              <w:top w:val="single" w:sz="8" w:space="0" w:color="auto"/>
              <w:left w:val="single" w:sz="12" w:space="0" w:color="auto"/>
              <w:bottom w:val="single" w:sz="8" w:space="0" w:color="auto"/>
              <w:right w:val="single" w:sz="12" w:space="0" w:color="auto"/>
            </w:tcBorders>
            <w:shd w:val="clear" w:color="auto" w:fill="E2EFD9" w:themeFill="accent6" w:themeFillTint="33"/>
          </w:tcPr>
          <w:p w14:paraId="3C70B79D" w14:textId="408145A8" w:rsidR="00363F55" w:rsidRPr="00363F55" w:rsidRDefault="00A6786A" w:rsidP="008944D9">
            <w:pPr>
              <w:pStyle w:val="ListParagraph"/>
              <w:numPr>
                <w:ilvl w:val="0"/>
                <w:numId w:val="9"/>
              </w:numPr>
              <w:spacing w:after="120" w:line="240" w:lineRule="auto"/>
              <w:ind w:hanging="285"/>
              <w:rPr>
                <w:rFonts w:cs="Times New Roman"/>
                <w:lang w:bidi="en-US"/>
              </w:rPr>
            </w:pPr>
            <w:r>
              <w:rPr>
                <w:rFonts w:cs="Times New Roman"/>
                <w:b/>
                <w:lang w:bidi="en-US"/>
              </w:rPr>
              <w:t>Additional Faculty</w:t>
            </w:r>
            <w:r w:rsidR="00363F55" w:rsidRPr="00363F55">
              <w:rPr>
                <w:rFonts w:cs="Times New Roman"/>
                <w:b/>
                <w:lang w:bidi="en-US"/>
              </w:rPr>
              <w:t xml:space="preserve"> are available to support the work</w:t>
            </w:r>
            <w:r w:rsidR="00AA5671">
              <w:rPr>
                <w:rFonts w:cs="Times New Roman"/>
                <w:b/>
                <w:lang w:bidi="en-US"/>
              </w:rPr>
              <w:t xml:space="preserve"> </w:t>
            </w:r>
          </w:p>
        </w:tc>
      </w:tr>
      <w:tr w:rsidR="00363F55" w:rsidRPr="0039645D" w14:paraId="58C0311D" w14:textId="77777777" w:rsidTr="7CBBC49A">
        <w:trPr>
          <w:trHeight w:val="518"/>
        </w:trPr>
        <w:tc>
          <w:tcPr>
            <w:tcW w:w="9810" w:type="dxa"/>
            <w:tcBorders>
              <w:top w:val="single" w:sz="8" w:space="0" w:color="auto"/>
              <w:left w:val="single" w:sz="12" w:space="0" w:color="auto"/>
              <w:bottom w:val="single" w:sz="8" w:space="0" w:color="auto"/>
            </w:tcBorders>
          </w:tcPr>
          <w:p w14:paraId="12CFAB95" w14:textId="77777777" w:rsidR="00363F55" w:rsidRPr="00D03FB6" w:rsidRDefault="00363F55" w:rsidP="008944D9">
            <w:pPr>
              <w:spacing w:after="0" w:line="240" w:lineRule="auto"/>
              <w:ind w:left="720" w:right="187"/>
              <w:rPr>
                <w:rFonts w:cs="Times New Roman"/>
                <w:b/>
                <w:lang w:bidi="en-US"/>
              </w:rPr>
            </w:pPr>
            <w:r w:rsidRPr="00D03FB6">
              <w:rPr>
                <w:rFonts w:cs="Times New Roman"/>
                <w:b/>
                <w:lang w:bidi="en-US"/>
              </w:rPr>
              <w:t xml:space="preserve">Not Ready: </w:t>
            </w:r>
            <w:r w:rsidRPr="00D03FB6">
              <w:rPr>
                <w:rFonts w:cs="Times New Roman"/>
                <w:lang w:bidi="en-US"/>
              </w:rPr>
              <w:t>No person assigned to the work.</w:t>
            </w:r>
          </w:p>
        </w:tc>
        <w:sdt>
          <w:sdtPr>
            <w:rPr>
              <w:rFonts w:cs="Times New Roman"/>
              <w:lang w:bidi="en-US"/>
            </w:rPr>
            <w:id w:val="809748528"/>
            <w14:checkbox>
              <w14:checked w14:val="0"/>
              <w14:checkedState w14:val="2612" w14:font="MS Gothic"/>
              <w14:uncheckedState w14:val="2610" w14:font="MS Gothic"/>
            </w14:checkbox>
          </w:sdtPr>
          <w:sdtEndPr/>
          <w:sdtContent>
            <w:tc>
              <w:tcPr>
                <w:tcW w:w="990" w:type="dxa"/>
                <w:tcBorders>
                  <w:top w:val="single" w:sz="8" w:space="0" w:color="auto"/>
                  <w:bottom w:val="single" w:sz="8" w:space="0" w:color="auto"/>
                  <w:right w:val="single" w:sz="12" w:space="0" w:color="auto"/>
                </w:tcBorders>
                <w:vAlign w:val="center"/>
              </w:tcPr>
              <w:p w14:paraId="43F63E48" w14:textId="4D431C6A" w:rsidR="00363F55" w:rsidRPr="0039645D" w:rsidRDefault="00EE728A" w:rsidP="008944D9">
                <w:pPr>
                  <w:spacing w:after="0" w:line="240" w:lineRule="auto"/>
                  <w:jc w:val="center"/>
                  <w:rPr>
                    <w:rFonts w:cs="Times New Roman"/>
                    <w:lang w:bidi="en-US"/>
                  </w:rPr>
                </w:pPr>
                <w:r>
                  <w:rPr>
                    <w:rFonts w:ascii="MS Gothic" w:eastAsia="MS Gothic" w:hAnsi="MS Gothic" w:cs="Times New Roman" w:hint="eastAsia"/>
                    <w:lang w:bidi="en-US"/>
                  </w:rPr>
                  <w:t>☐</w:t>
                </w:r>
              </w:p>
            </w:tc>
          </w:sdtContent>
        </w:sdt>
      </w:tr>
      <w:tr w:rsidR="7CBBC49A" w14:paraId="3EA9FDEE" w14:textId="77777777" w:rsidTr="7CBBC49A">
        <w:trPr>
          <w:trHeight w:val="300"/>
        </w:trPr>
        <w:tc>
          <w:tcPr>
            <w:tcW w:w="9810" w:type="dxa"/>
            <w:tcBorders>
              <w:top w:val="single" w:sz="8" w:space="0" w:color="auto"/>
              <w:left w:val="single" w:sz="12" w:space="0" w:color="auto"/>
              <w:bottom w:val="single" w:sz="8" w:space="0" w:color="auto"/>
            </w:tcBorders>
          </w:tcPr>
          <w:p w14:paraId="663041FA" w14:textId="0B1FA1C5" w:rsidR="29CCABCC" w:rsidRDefault="29CCABCC" w:rsidP="008944D9">
            <w:pPr>
              <w:spacing w:after="0" w:line="240" w:lineRule="auto"/>
              <w:rPr>
                <w:rFonts w:cs="Times New Roman"/>
                <w:b/>
                <w:bCs/>
                <w:lang w:bidi="en-US"/>
              </w:rPr>
            </w:pPr>
            <w:r w:rsidRPr="7CBBC49A">
              <w:rPr>
                <w:rFonts w:cs="Times New Roman"/>
                <w:b/>
                <w:bCs/>
                <w:lang w:bidi="en-US"/>
              </w:rPr>
              <w:t xml:space="preserve">Do Next: Identify lead faculty to oversee the work. </w:t>
            </w:r>
          </w:p>
        </w:tc>
        <w:tc>
          <w:tcPr>
            <w:tcW w:w="990" w:type="dxa"/>
            <w:tcBorders>
              <w:top w:val="single" w:sz="8" w:space="0" w:color="auto"/>
              <w:bottom w:val="single" w:sz="8" w:space="0" w:color="auto"/>
              <w:right w:val="single" w:sz="12" w:space="0" w:color="auto"/>
            </w:tcBorders>
            <w:vAlign w:val="center"/>
          </w:tcPr>
          <w:p w14:paraId="6A1CA2D0" w14:textId="1307D12E" w:rsidR="7CBBC49A" w:rsidRDefault="7CBBC49A" w:rsidP="008944D9">
            <w:pPr>
              <w:spacing w:after="0" w:line="240" w:lineRule="auto"/>
              <w:jc w:val="center"/>
              <w:rPr>
                <w:rFonts w:ascii="MS Gothic" w:eastAsia="MS Gothic" w:hAnsi="MS Gothic" w:cs="Times New Roman"/>
                <w:lang w:bidi="en-US"/>
              </w:rPr>
            </w:pPr>
          </w:p>
        </w:tc>
      </w:tr>
      <w:tr w:rsidR="00363F55" w:rsidRPr="0039645D" w14:paraId="7D3C08D7" w14:textId="77777777" w:rsidTr="7CBBC49A">
        <w:trPr>
          <w:trHeight w:val="628"/>
        </w:trPr>
        <w:tc>
          <w:tcPr>
            <w:tcW w:w="9810" w:type="dxa"/>
            <w:tcBorders>
              <w:top w:val="single" w:sz="8" w:space="0" w:color="auto"/>
              <w:left w:val="single" w:sz="12" w:space="0" w:color="auto"/>
              <w:bottom w:val="single" w:sz="8" w:space="0" w:color="auto"/>
            </w:tcBorders>
          </w:tcPr>
          <w:p w14:paraId="60290105" w14:textId="3EA8D897" w:rsidR="00363F55" w:rsidRPr="00D03FB6" w:rsidRDefault="00363F55" w:rsidP="008944D9">
            <w:pPr>
              <w:spacing w:after="0" w:line="240" w:lineRule="auto"/>
              <w:ind w:left="720" w:right="187"/>
              <w:rPr>
                <w:rFonts w:cs="Times New Roman"/>
                <w:b/>
                <w:lang w:bidi="en-US"/>
              </w:rPr>
            </w:pPr>
            <w:r w:rsidRPr="00D03FB6">
              <w:rPr>
                <w:rFonts w:cs="Times New Roman"/>
                <w:b/>
                <w:lang w:bidi="en-US"/>
              </w:rPr>
              <w:t xml:space="preserve">Somewhat Ready: </w:t>
            </w:r>
            <w:r w:rsidR="00A6786A">
              <w:rPr>
                <w:rFonts w:cs="Times New Roman"/>
                <w:lang w:bidi="en-US"/>
              </w:rPr>
              <w:t>University</w:t>
            </w:r>
            <w:r w:rsidRPr="00D03FB6">
              <w:rPr>
                <w:rFonts w:cs="Times New Roman"/>
                <w:lang w:bidi="en-US"/>
              </w:rPr>
              <w:t xml:space="preserve"> has one person to support the work. Roles and responsibilities are vague and unclear to the individual(s) assigned to support the development of a </w:t>
            </w:r>
            <w:r w:rsidR="00A6786A">
              <w:rPr>
                <w:rFonts w:cs="Times New Roman"/>
                <w:lang w:bidi="en-US"/>
              </w:rPr>
              <w:t>Program of Study</w:t>
            </w:r>
            <w:r w:rsidRPr="00D03FB6">
              <w:rPr>
                <w:rFonts w:cs="Times New Roman"/>
                <w:lang w:bidi="en-US"/>
              </w:rPr>
              <w:t>.</w:t>
            </w:r>
          </w:p>
        </w:tc>
        <w:sdt>
          <w:sdtPr>
            <w:rPr>
              <w:rFonts w:cs="Times New Roman"/>
              <w:lang w:bidi="en-US"/>
            </w:rPr>
            <w:id w:val="1042025766"/>
            <w14:checkbox>
              <w14:checked w14:val="0"/>
              <w14:checkedState w14:val="2612" w14:font="MS Gothic"/>
              <w14:uncheckedState w14:val="2610" w14:font="MS Gothic"/>
            </w14:checkbox>
          </w:sdtPr>
          <w:sdtEndPr/>
          <w:sdtContent>
            <w:tc>
              <w:tcPr>
                <w:tcW w:w="990" w:type="dxa"/>
                <w:tcBorders>
                  <w:top w:val="single" w:sz="8" w:space="0" w:color="auto"/>
                  <w:bottom w:val="single" w:sz="8" w:space="0" w:color="auto"/>
                  <w:right w:val="single" w:sz="12" w:space="0" w:color="auto"/>
                </w:tcBorders>
                <w:vAlign w:val="center"/>
              </w:tcPr>
              <w:p w14:paraId="201914B4" w14:textId="77777777" w:rsidR="00363F55" w:rsidRPr="0039645D" w:rsidRDefault="00CE508B" w:rsidP="008944D9">
                <w:pPr>
                  <w:spacing w:after="0" w:line="240" w:lineRule="auto"/>
                  <w:jc w:val="center"/>
                  <w:rPr>
                    <w:rFonts w:cs="Times New Roman"/>
                    <w:lang w:bidi="en-US"/>
                  </w:rPr>
                </w:pPr>
                <w:r>
                  <w:rPr>
                    <w:rFonts w:ascii="MS Gothic" w:eastAsia="MS Gothic" w:hAnsi="MS Gothic" w:cs="Times New Roman" w:hint="eastAsia"/>
                    <w:lang w:bidi="en-US"/>
                  </w:rPr>
                  <w:t>☐</w:t>
                </w:r>
              </w:p>
            </w:tc>
          </w:sdtContent>
        </w:sdt>
      </w:tr>
      <w:tr w:rsidR="7CBBC49A" w14:paraId="76AC7E81" w14:textId="77777777" w:rsidTr="7CBBC49A">
        <w:trPr>
          <w:trHeight w:val="300"/>
        </w:trPr>
        <w:tc>
          <w:tcPr>
            <w:tcW w:w="9810" w:type="dxa"/>
            <w:tcBorders>
              <w:top w:val="single" w:sz="8" w:space="0" w:color="auto"/>
              <w:left w:val="single" w:sz="12" w:space="0" w:color="auto"/>
              <w:bottom w:val="single" w:sz="8" w:space="0" w:color="auto"/>
            </w:tcBorders>
          </w:tcPr>
          <w:p w14:paraId="40BC0788" w14:textId="5A14A71D" w:rsidR="4DF0CB41" w:rsidRDefault="4DF0CB41" w:rsidP="008944D9">
            <w:pPr>
              <w:spacing w:after="0" w:line="240" w:lineRule="auto"/>
              <w:rPr>
                <w:rFonts w:cs="Times New Roman"/>
                <w:b/>
                <w:bCs/>
                <w:lang w:bidi="en-US"/>
              </w:rPr>
            </w:pPr>
            <w:r w:rsidRPr="7CBBC49A">
              <w:rPr>
                <w:rFonts w:cs="Times New Roman"/>
                <w:b/>
                <w:bCs/>
                <w:lang w:bidi="en-US"/>
              </w:rPr>
              <w:t xml:space="preserve">Do Next: Meet and set responsibilities using the Self-Assessment to guide division of tasks. </w:t>
            </w:r>
          </w:p>
        </w:tc>
        <w:tc>
          <w:tcPr>
            <w:tcW w:w="990" w:type="dxa"/>
            <w:tcBorders>
              <w:top w:val="single" w:sz="8" w:space="0" w:color="auto"/>
              <w:bottom w:val="single" w:sz="8" w:space="0" w:color="auto"/>
              <w:right w:val="single" w:sz="12" w:space="0" w:color="auto"/>
            </w:tcBorders>
            <w:vAlign w:val="center"/>
          </w:tcPr>
          <w:p w14:paraId="40691DA0" w14:textId="25A0C871" w:rsidR="7CBBC49A" w:rsidRDefault="7CBBC49A" w:rsidP="008944D9">
            <w:pPr>
              <w:spacing w:after="0" w:line="240" w:lineRule="auto"/>
              <w:jc w:val="center"/>
              <w:rPr>
                <w:rFonts w:ascii="MS Gothic" w:eastAsia="MS Gothic" w:hAnsi="MS Gothic" w:cs="Times New Roman"/>
                <w:lang w:bidi="en-US"/>
              </w:rPr>
            </w:pPr>
          </w:p>
        </w:tc>
      </w:tr>
      <w:tr w:rsidR="00363F55" w:rsidRPr="0039645D" w14:paraId="2AEA6091" w14:textId="77777777" w:rsidTr="7CBBC49A">
        <w:trPr>
          <w:trHeight w:val="628"/>
        </w:trPr>
        <w:tc>
          <w:tcPr>
            <w:tcW w:w="9810" w:type="dxa"/>
            <w:tcBorders>
              <w:top w:val="single" w:sz="8" w:space="0" w:color="auto"/>
              <w:left w:val="single" w:sz="12" w:space="0" w:color="auto"/>
              <w:bottom w:val="single" w:sz="8" w:space="0" w:color="auto"/>
            </w:tcBorders>
          </w:tcPr>
          <w:p w14:paraId="032C1CF1" w14:textId="3AA69832" w:rsidR="00363F55" w:rsidRPr="00D03FB6" w:rsidRDefault="00A6786A" w:rsidP="008944D9">
            <w:pPr>
              <w:spacing w:after="0" w:line="240" w:lineRule="auto"/>
              <w:ind w:left="720" w:right="187"/>
              <w:rPr>
                <w:rFonts w:cs="Times New Roman"/>
                <w:b/>
                <w:lang w:bidi="en-US"/>
              </w:rPr>
            </w:pPr>
            <w:r w:rsidRPr="00D03FB6">
              <w:rPr>
                <w:rFonts w:cs="Times New Roman"/>
                <w:b/>
                <w:lang w:bidi="en-US"/>
              </w:rPr>
              <w:t xml:space="preserve">Ready: </w:t>
            </w:r>
            <w:r>
              <w:rPr>
                <w:rFonts w:cs="Times New Roman"/>
                <w:lang w:bidi="en-US"/>
              </w:rPr>
              <w:t>University</w:t>
            </w:r>
            <w:r w:rsidRPr="00D03FB6">
              <w:rPr>
                <w:rFonts w:cs="Times New Roman"/>
                <w:lang w:bidi="en-US"/>
              </w:rPr>
              <w:t xml:space="preserve"> has assigned one person to support the work. Roles and responsibilities are clearly defined. This person has extensive experience in personnel development and facilitating state level initiatives.</w:t>
            </w:r>
          </w:p>
        </w:tc>
        <w:sdt>
          <w:sdtPr>
            <w:rPr>
              <w:rFonts w:cs="Times New Roman"/>
              <w:lang w:bidi="en-US"/>
            </w:rPr>
            <w:id w:val="-1099567126"/>
            <w14:checkbox>
              <w14:checked w14:val="0"/>
              <w14:checkedState w14:val="2612" w14:font="MS Gothic"/>
              <w14:uncheckedState w14:val="2610" w14:font="MS Gothic"/>
            </w14:checkbox>
          </w:sdtPr>
          <w:sdtEndPr/>
          <w:sdtContent>
            <w:tc>
              <w:tcPr>
                <w:tcW w:w="990" w:type="dxa"/>
                <w:tcBorders>
                  <w:top w:val="single" w:sz="8" w:space="0" w:color="auto"/>
                  <w:bottom w:val="single" w:sz="8" w:space="0" w:color="auto"/>
                  <w:right w:val="single" w:sz="12" w:space="0" w:color="auto"/>
                </w:tcBorders>
                <w:vAlign w:val="center"/>
              </w:tcPr>
              <w:p w14:paraId="4E5EEE57" w14:textId="77777777" w:rsidR="00363F55" w:rsidRPr="0039645D" w:rsidRDefault="00CE508B" w:rsidP="008944D9">
                <w:pPr>
                  <w:spacing w:after="0" w:line="240" w:lineRule="auto"/>
                  <w:jc w:val="center"/>
                  <w:rPr>
                    <w:rFonts w:cs="Times New Roman"/>
                    <w:lang w:bidi="en-US"/>
                  </w:rPr>
                </w:pPr>
                <w:r>
                  <w:rPr>
                    <w:rFonts w:ascii="MS Gothic" w:eastAsia="MS Gothic" w:hAnsi="MS Gothic" w:cs="Times New Roman" w:hint="eastAsia"/>
                    <w:lang w:bidi="en-US"/>
                  </w:rPr>
                  <w:t>☐</w:t>
                </w:r>
              </w:p>
            </w:tc>
          </w:sdtContent>
        </w:sdt>
      </w:tr>
    </w:tbl>
    <w:p w14:paraId="04BA3D6B" w14:textId="77777777" w:rsidR="00D03FB6" w:rsidRDefault="00D03FB6" w:rsidP="00A6786A">
      <w:pPr>
        <w:spacing w:before="120" w:after="120"/>
        <w:rPr>
          <w:sz w:val="24"/>
          <w:szCs w:val="24"/>
        </w:rPr>
      </w:pPr>
    </w:p>
    <w:p w14:paraId="28641905" w14:textId="77777777" w:rsidR="008944D9" w:rsidRDefault="008944D9" w:rsidP="00A6786A">
      <w:pPr>
        <w:spacing w:before="120" w:after="120"/>
        <w:rPr>
          <w:sz w:val="24"/>
          <w:szCs w:val="24"/>
        </w:rPr>
      </w:pPr>
    </w:p>
    <w:p w14:paraId="3327AAC3" w14:textId="77777777" w:rsidR="008944D9" w:rsidRDefault="008944D9" w:rsidP="00A6786A">
      <w:pPr>
        <w:spacing w:before="120" w:after="120"/>
        <w:rPr>
          <w:sz w:val="24"/>
          <w:szCs w:val="24"/>
        </w:rPr>
      </w:pPr>
    </w:p>
    <w:p w14:paraId="0020F021" w14:textId="77777777" w:rsidR="008944D9" w:rsidRPr="008944D9" w:rsidRDefault="008944D9" w:rsidP="00A6786A">
      <w:pPr>
        <w:spacing w:before="120" w:after="120"/>
      </w:pPr>
    </w:p>
    <w:tbl>
      <w:tblPr>
        <w:tblW w:w="10890" w:type="dxa"/>
        <w:tblInd w:w="-825" w:type="dxa"/>
        <w:tblLayout w:type="fixed"/>
        <w:tblCellMar>
          <w:left w:w="0" w:type="dxa"/>
          <w:right w:w="0" w:type="dxa"/>
        </w:tblCellMar>
        <w:tblLook w:val="01E0" w:firstRow="1" w:lastRow="1" w:firstColumn="1" w:lastColumn="1" w:noHBand="0" w:noVBand="0"/>
      </w:tblPr>
      <w:tblGrid>
        <w:gridCol w:w="9810"/>
        <w:gridCol w:w="1080"/>
      </w:tblGrid>
      <w:tr w:rsidR="000A7FCA" w:rsidRPr="000A7FCA" w14:paraId="0684A994" w14:textId="77777777" w:rsidTr="008944D9">
        <w:trPr>
          <w:trHeight w:val="288"/>
        </w:trPr>
        <w:tc>
          <w:tcPr>
            <w:tcW w:w="10890" w:type="dxa"/>
            <w:gridSpan w:val="2"/>
            <w:tcBorders>
              <w:top w:val="single" w:sz="12" w:space="0" w:color="auto"/>
              <w:left w:val="single" w:sz="12" w:space="0" w:color="auto"/>
              <w:bottom w:val="single" w:sz="12" w:space="0" w:color="auto"/>
              <w:right w:val="single" w:sz="12" w:space="0" w:color="auto"/>
            </w:tcBorders>
            <w:shd w:val="clear" w:color="auto" w:fill="820000"/>
          </w:tcPr>
          <w:p w14:paraId="2E9ADFB3" w14:textId="6C66F2B0" w:rsidR="007C07CE" w:rsidRPr="000A7FCA" w:rsidRDefault="003B555D" w:rsidP="00A6786A">
            <w:pPr>
              <w:spacing w:before="120" w:after="120" w:line="240" w:lineRule="auto"/>
              <w:jc w:val="center"/>
              <w:rPr>
                <w:rFonts w:cs="Times New Roman"/>
              </w:rPr>
            </w:pPr>
            <w:r w:rsidRPr="000A7FCA">
              <w:rPr>
                <w:rFonts w:cs="Times New Roman"/>
              </w:rPr>
              <w:br w:type="page"/>
            </w:r>
            <w:r w:rsidR="007C07CE" w:rsidRPr="003E4AD5">
              <w:rPr>
                <w:b/>
                <w:i/>
                <w:color w:val="FFFFFF" w:themeColor="background1"/>
                <w:sz w:val="28"/>
                <w:lang w:bidi="en-US"/>
              </w:rPr>
              <w:t>Commitment of Time and Energy</w:t>
            </w:r>
          </w:p>
        </w:tc>
      </w:tr>
      <w:tr w:rsidR="00363F55" w:rsidRPr="0039645D" w14:paraId="4760C95D" w14:textId="77777777" w:rsidTr="008944D9">
        <w:trPr>
          <w:trHeight w:val="432"/>
        </w:trPr>
        <w:tc>
          <w:tcPr>
            <w:tcW w:w="10890" w:type="dxa"/>
            <w:gridSpan w:val="2"/>
            <w:tcBorders>
              <w:top w:val="single" w:sz="12" w:space="0" w:color="auto"/>
              <w:left w:val="single" w:sz="12" w:space="0" w:color="auto"/>
              <w:bottom w:val="single" w:sz="8" w:space="0" w:color="auto"/>
              <w:right w:val="single" w:sz="12" w:space="0" w:color="auto"/>
            </w:tcBorders>
            <w:shd w:val="clear" w:color="auto" w:fill="FFDDDD"/>
          </w:tcPr>
          <w:p w14:paraId="2A6A342F" w14:textId="7CA356C5" w:rsidR="00363F55" w:rsidRPr="00363F55" w:rsidRDefault="351C1373" w:rsidP="00A6786A">
            <w:pPr>
              <w:pStyle w:val="ListParagraph"/>
              <w:numPr>
                <w:ilvl w:val="0"/>
                <w:numId w:val="9"/>
              </w:numPr>
              <w:spacing w:before="120" w:after="120" w:line="240" w:lineRule="auto"/>
              <w:ind w:hanging="285"/>
              <w:rPr>
                <w:rFonts w:cs="Times New Roman"/>
              </w:rPr>
            </w:pPr>
            <w:r w:rsidRPr="7CBBC49A">
              <w:rPr>
                <w:rFonts w:cs="Times New Roman"/>
                <w:b/>
                <w:bCs/>
                <w:lang w:bidi="en-US"/>
              </w:rPr>
              <w:t xml:space="preserve">Time commitment of all team members is well defined and sufficient to accomplish the work to develop a </w:t>
            </w:r>
            <w:r w:rsidR="48CA84BE" w:rsidRPr="7CBBC49A">
              <w:rPr>
                <w:rFonts w:cs="Times New Roman"/>
                <w:b/>
                <w:bCs/>
                <w:lang w:bidi="en-US"/>
              </w:rPr>
              <w:t>Program of Study</w:t>
            </w:r>
            <w:r w:rsidR="2661DE21" w:rsidRPr="7CBBC49A">
              <w:rPr>
                <w:rFonts w:cs="Times New Roman"/>
                <w:b/>
                <w:bCs/>
                <w:lang w:bidi="en-US"/>
              </w:rPr>
              <w:t>.</w:t>
            </w:r>
            <w:r w:rsidR="1AEE2657" w:rsidRPr="7CBBC49A">
              <w:rPr>
                <w:rFonts w:cs="Times New Roman"/>
                <w:b/>
                <w:bCs/>
                <w:lang w:bidi="en-US"/>
              </w:rPr>
              <w:t xml:space="preserve"> </w:t>
            </w:r>
          </w:p>
        </w:tc>
      </w:tr>
      <w:tr w:rsidR="00363F55" w:rsidRPr="0039645D" w14:paraId="7CAFD962" w14:textId="77777777" w:rsidTr="008944D9">
        <w:trPr>
          <w:trHeight w:val="518"/>
        </w:trPr>
        <w:tc>
          <w:tcPr>
            <w:tcW w:w="9810" w:type="dxa"/>
            <w:tcBorders>
              <w:top w:val="single" w:sz="8" w:space="0" w:color="auto"/>
              <w:left w:val="single" w:sz="12" w:space="0" w:color="auto"/>
              <w:bottom w:val="single" w:sz="8" w:space="0" w:color="auto"/>
            </w:tcBorders>
          </w:tcPr>
          <w:p w14:paraId="6719C9E7" w14:textId="77777777" w:rsidR="00363F55" w:rsidRPr="00D03FB6" w:rsidRDefault="00363F55" w:rsidP="008944D9">
            <w:pPr>
              <w:spacing w:after="0" w:line="240" w:lineRule="auto"/>
              <w:ind w:left="720" w:right="180"/>
              <w:rPr>
                <w:rFonts w:cs="Times New Roman"/>
                <w:b/>
                <w:lang w:bidi="en-US"/>
              </w:rPr>
            </w:pPr>
            <w:r w:rsidRPr="00D03FB6">
              <w:rPr>
                <w:rFonts w:cs="Times New Roman"/>
                <w:b/>
                <w:lang w:bidi="en-US"/>
              </w:rPr>
              <w:t>Not Ready:</w:t>
            </w:r>
            <w:r w:rsidRPr="00D03FB6">
              <w:rPr>
                <w:rFonts w:cs="Times New Roman"/>
                <w:lang w:bidi="en-US"/>
              </w:rPr>
              <w:t xml:space="preserve"> No time commitments are mentioned or defined.</w:t>
            </w:r>
          </w:p>
        </w:tc>
        <w:sdt>
          <w:sdtPr>
            <w:rPr>
              <w:rFonts w:cs="Times New Roman"/>
              <w:lang w:bidi="en-US"/>
            </w:rPr>
            <w:id w:val="-1473901000"/>
            <w14:checkbox>
              <w14:checked w14:val="0"/>
              <w14:checkedState w14:val="2612" w14:font="MS Gothic"/>
              <w14:uncheckedState w14:val="2610" w14:font="MS Gothic"/>
            </w14:checkbox>
          </w:sdtPr>
          <w:sdtEndPr/>
          <w:sdtContent>
            <w:tc>
              <w:tcPr>
                <w:tcW w:w="1080" w:type="dxa"/>
                <w:tcBorders>
                  <w:top w:val="single" w:sz="8" w:space="0" w:color="auto"/>
                  <w:bottom w:val="single" w:sz="8" w:space="0" w:color="auto"/>
                  <w:right w:val="single" w:sz="12" w:space="0" w:color="auto"/>
                </w:tcBorders>
                <w:vAlign w:val="center"/>
              </w:tcPr>
              <w:p w14:paraId="636389F1" w14:textId="1DF129E9" w:rsidR="00363F55" w:rsidRPr="0039645D" w:rsidRDefault="00EE728A" w:rsidP="008944D9">
                <w:pPr>
                  <w:spacing w:after="0" w:line="240" w:lineRule="auto"/>
                  <w:jc w:val="center"/>
                  <w:rPr>
                    <w:rFonts w:cs="Times New Roman"/>
                    <w:lang w:bidi="en-US"/>
                  </w:rPr>
                </w:pPr>
                <w:r>
                  <w:rPr>
                    <w:rFonts w:ascii="MS Gothic" w:eastAsia="MS Gothic" w:hAnsi="MS Gothic" w:cs="Times New Roman" w:hint="eastAsia"/>
                    <w:lang w:bidi="en-US"/>
                  </w:rPr>
                  <w:t>☐</w:t>
                </w:r>
              </w:p>
            </w:tc>
          </w:sdtContent>
        </w:sdt>
      </w:tr>
      <w:tr w:rsidR="7CBBC49A" w14:paraId="25F2FF58" w14:textId="77777777" w:rsidTr="008944D9">
        <w:trPr>
          <w:trHeight w:val="300"/>
        </w:trPr>
        <w:tc>
          <w:tcPr>
            <w:tcW w:w="9810" w:type="dxa"/>
            <w:tcBorders>
              <w:top w:val="single" w:sz="8" w:space="0" w:color="auto"/>
              <w:left w:val="single" w:sz="12" w:space="0" w:color="auto"/>
              <w:bottom w:val="single" w:sz="8" w:space="0" w:color="auto"/>
            </w:tcBorders>
          </w:tcPr>
          <w:p w14:paraId="65B7B759" w14:textId="57336F0B" w:rsidR="4698BCF5" w:rsidRDefault="4698BCF5" w:rsidP="008944D9">
            <w:pPr>
              <w:spacing w:after="0" w:line="240" w:lineRule="auto"/>
              <w:rPr>
                <w:rFonts w:cs="Times New Roman"/>
                <w:b/>
                <w:bCs/>
                <w:lang w:bidi="en-US"/>
              </w:rPr>
            </w:pPr>
            <w:r w:rsidRPr="7CBBC49A">
              <w:rPr>
                <w:rFonts w:cs="Times New Roman"/>
                <w:b/>
                <w:bCs/>
                <w:lang w:bidi="en-US"/>
              </w:rPr>
              <w:t>Do Next</w:t>
            </w:r>
            <w:r w:rsidR="4A7DBB05" w:rsidRPr="7CBBC49A">
              <w:rPr>
                <w:rFonts w:cs="Times New Roman"/>
                <w:b/>
                <w:bCs/>
                <w:lang w:bidi="en-US"/>
              </w:rPr>
              <w:t>: Set a meeting and define time commitment</w:t>
            </w:r>
            <w:r w:rsidR="27CD80F9" w:rsidRPr="7CBBC49A">
              <w:rPr>
                <w:rFonts w:cs="Times New Roman"/>
                <w:b/>
                <w:bCs/>
                <w:lang w:bidi="en-US"/>
              </w:rPr>
              <w:t>s</w:t>
            </w:r>
            <w:r w:rsidR="4A7DBB05" w:rsidRPr="7CBBC49A">
              <w:rPr>
                <w:rFonts w:cs="Times New Roman"/>
                <w:b/>
                <w:bCs/>
                <w:lang w:bidi="en-US"/>
              </w:rPr>
              <w:t xml:space="preserve"> for all team members based on Self-Assessment. </w:t>
            </w:r>
          </w:p>
        </w:tc>
        <w:tc>
          <w:tcPr>
            <w:tcW w:w="1080" w:type="dxa"/>
            <w:tcBorders>
              <w:top w:val="single" w:sz="8" w:space="0" w:color="auto"/>
              <w:bottom w:val="single" w:sz="8" w:space="0" w:color="auto"/>
              <w:right w:val="single" w:sz="12" w:space="0" w:color="auto"/>
            </w:tcBorders>
            <w:vAlign w:val="center"/>
          </w:tcPr>
          <w:p w14:paraId="7E19F738" w14:textId="612B283D" w:rsidR="7CBBC49A" w:rsidRDefault="7CBBC49A" w:rsidP="008944D9">
            <w:pPr>
              <w:spacing w:after="0" w:line="240" w:lineRule="auto"/>
              <w:jc w:val="center"/>
              <w:rPr>
                <w:rFonts w:ascii="MS Gothic" w:eastAsia="MS Gothic" w:hAnsi="MS Gothic" w:cs="Times New Roman"/>
                <w:lang w:bidi="en-US"/>
              </w:rPr>
            </w:pPr>
          </w:p>
        </w:tc>
      </w:tr>
      <w:tr w:rsidR="00363F55" w:rsidRPr="0039645D" w14:paraId="039627E6" w14:textId="77777777" w:rsidTr="008944D9">
        <w:trPr>
          <w:trHeight w:val="628"/>
        </w:trPr>
        <w:tc>
          <w:tcPr>
            <w:tcW w:w="9810" w:type="dxa"/>
            <w:tcBorders>
              <w:top w:val="single" w:sz="8" w:space="0" w:color="auto"/>
              <w:left w:val="single" w:sz="12" w:space="0" w:color="auto"/>
              <w:bottom w:val="single" w:sz="8" w:space="0" w:color="auto"/>
            </w:tcBorders>
          </w:tcPr>
          <w:p w14:paraId="013387F4" w14:textId="77777777" w:rsidR="00363F55" w:rsidRPr="00D03FB6" w:rsidRDefault="00363F55" w:rsidP="008944D9">
            <w:pPr>
              <w:spacing w:after="0" w:line="240" w:lineRule="auto"/>
              <w:ind w:left="720" w:right="180"/>
              <w:rPr>
                <w:rFonts w:cs="Times New Roman"/>
                <w:b/>
                <w:lang w:bidi="en-US"/>
              </w:rPr>
            </w:pPr>
            <w:r w:rsidRPr="00D03FB6">
              <w:rPr>
                <w:rFonts w:cs="Times New Roman"/>
                <w:b/>
                <w:lang w:bidi="en-US"/>
              </w:rPr>
              <w:t>Somewhat Ready:</w:t>
            </w:r>
            <w:r w:rsidRPr="00D03FB6">
              <w:rPr>
                <w:rFonts w:cs="Times New Roman"/>
                <w:lang w:bidi="en-US"/>
              </w:rPr>
              <w:t xml:space="preserve"> Time commitment is mentioned but not clearly defined or are inadequate to accomplish the work.</w:t>
            </w:r>
          </w:p>
        </w:tc>
        <w:sdt>
          <w:sdtPr>
            <w:rPr>
              <w:rFonts w:cs="Times New Roman"/>
              <w:lang w:bidi="en-US"/>
            </w:rPr>
            <w:id w:val="-1004270294"/>
            <w14:checkbox>
              <w14:checked w14:val="0"/>
              <w14:checkedState w14:val="2612" w14:font="MS Gothic"/>
              <w14:uncheckedState w14:val="2610" w14:font="MS Gothic"/>
            </w14:checkbox>
          </w:sdtPr>
          <w:sdtEndPr/>
          <w:sdtContent>
            <w:tc>
              <w:tcPr>
                <w:tcW w:w="1080" w:type="dxa"/>
                <w:tcBorders>
                  <w:top w:val="single" w:sz="8" w:space="0" w:color="auto"/>
                  <w:bottom w:val="single" w:sz="8" w:space="0" w:color="auto"/>
                  <w:right w:val="single" w:sz="12" w:space="0" w:color="auto"/>
                </w:tcBorders>
                <w:vAlign w:val="center"/>
              </w:tcPr>
              <w:p w14:paraId="30F35F27" w14:textId="77777777" w:rsidR="00363F55" w:rsidRPr="0039645D" w:rsidRDefault="00CE508B" w:rsidP="008944D9">
                <w:pPr>
                  <w:spacing w:after="0" w:line="240" w:lineRule="auto"/>
                  <w:jc w:val="center"/>
                  <w:rPr>
                    <w:rFonts w:cs="Times New Roman"/>
                    <w:lang w:bidi="en-US"/>
                  </w:rPr>
                </w:pPr>
                <w:r>
                  <w:rPr>
                    <w:rFonts w:ascii="MS Gothic" w:eastAsia="MS Gothic" w:hAnsi="MS Gothic" w:cs="Times New Roman" w:hint="eastAsia"/>
                    <w:lang w:bidi="en-US"/>
                  </w:rPr>
                  <w:t>☐</w:t>
                </w:r>
              </w:p>
            </w:tc>
          </w:sdtContent>
        </w:sdt>
      </w:tr>
      <w:tr w:rsidR="7CBBC49A" w14:paraId="0051EFBB" w14:textId="77777777" w:rsidTr="008944D9">
        <w:trPr>
          <w:trHeight w:val="300"/>
        </w:trPr>
        <w:tc>
          <w:tcPr>
            <w:tcW w:w="9810" w:type="dxa"/>
            <w:tcBorders>
              <w:top w:val="single" w:sz="8" w:space="0" w:color="auto"/>
              <w:left w:val="single" w:sz="12" w:space="0" w:color="auto"/>
              <w:bottom w:val="single" w:sz="8" w:space="0" w:color="auto"/>
            </w:tcBorders>
          </w:tcPr>
          <w:p w14:paraId="4AE939C6" w14:textId="7CB7BA65" w:rsidR="0FF6776E" w:rsidRDefault="0FF6776E" w:rsidP="008944D9">
            <w:pPr>
              <w:spacing w:after="0" w:line="240" w:lineRule="auto"/>
              <w:rPr>
                <w:rFonts w:cs="Times New Roman"/>
                <w:b/>
                <w:bCs/>
                <w:lang w:bidi="en-US"/>
              </w:rPr>
            </w:pPr>
            <w:r w:rsidRPr="7CBBC49A">
              <w:rPr>
                <w:rFonts w:cs="Times New Roman"/>
                <w:b/>
                <w:bCs/>
                <w:lang w:bidi="en-US"/>
              </w:rPr>
              <w:t>Do Next</w:t>
            </w:r>
            <w:r w:rsidR="6D99EB4F" w:rsidRPr="7CBBC49A">
              <w:rPr>
                <w:rFonts w:cs="Times New Roman"/>
                <w:b/>
                <w:bCs/>
                <w:lang w:bidi="en-US"/>
              </w:rPr>
              <w:t>: Set a meeting and define specific time commitments for all team members based on Self-Assessment.</w:t>
            </w:r>
          </w:p>
        </w:tc>
        <w:tc>
          <w:tcPr>
            <w:tcW w:w="1080" w:type="dxa"/>
            <w:tcBorders>
              <w:top w:val="single" w:sz="8" w:space="0" w:color="auto"/>
              <w:bottom w:val="single" w:sz="8" w:space="0" w:color="auto"/>
              <w:right w:val="single" w:sz="12" w:space="0" w:color="auto"/>
            </w:tcBorders>
            <w:vAlign w:val="center"/>
          </w:tcPr>
          <w:p w14:paraId="32724794" w14:textId="629E648A" w:rsidR="7CBBC49A" w:rsidRDefault="7CBBC49A" w:rsidP="008944D9">
            <w:pPr>
              <w:spacing w:after="0" w:line="240" w:lineRule="auto"/>
              <w:jc w:val="center"/>
              <w:rPr>
                <w:rFonts w:ascii="MS Gothic" w:eastAsia="MS Gothic" w:hAnsi="MS Gothic" w:cs="Times New Roman"/>
                <w:lang w:bidi="en-US"/>
              </w:rPr>
            </w:pPr>
          </w:p>
        </w:tc>
      </w:tr>
      <w:tr w:rsidR="00363F55" w:rsidRPr="0039645D" w14:paraId="2FDECD7F" w14:textId="77777777" w:rsidTr="008944D9">
        <w:trPr>
          <w:trHeight w:val="628"/>
        </w:trPr>
        <w:tc>
          <w:tcPr>
            <w:tcW w:w="9810" w:type="dxa"/>
            <w:tcBorders>
              <w:top w:val="single" w:sz="8" w:space="0" w:color="auto"/>
              <w:left w:val="single" w:sz="12" w:space="0" w:color="auto"/>
              <w:bottom w:val="single" w:sz="12" w:space="0" w:color="auto"/>
            </w:tcBorders>
          </w:tcPr>
          <w:p w14:paraId="00D840EC" w14:textId="3D012DFE" w:rsidR="009B6551" w:rsidRPr="00D03FB6" w:rsidRDefault="00363F55" w:rsidP="008944D9">
            <w:pPr>
              <w:spacing w:after="0" w:line="240" w:lineRule="auto"/>
              <w:ind w:left="720" w:right="180"/>
              <w:rPr>
                <w:rFonts w:cs="Times New Roman"/>
                <w:lang w:bidi="en-US"/>
              </w:rPr>
            </w:pPr>
            <w:r w:rsidRPr="00D03FB6">
              <w:rPr>
                <w:rFonts w:cs="Times New Roman"/>
                <w:b/>
                <w:lang w:bidi="en-US"/>
              </w:rPr>
              <w:t xml:space="preserve">Ready: </w:t>
            </w:r>
            <w:r w:rsidRPr="00D03FB6">
              <w:rPr>
                <w:rFonts w:cs="Times New Roman"/>
                <w:lang w:bidi="en-US"/>
              </w:rPr>
              <w:t xml:space="preserve">Time commitment is well defined and more than adequate to accomplish the work.  Each team member formally agrees to commit the time and effort needed to accomplish the work to develop a </w:t>
            </w:r>
            <w:r w:rsidR="00A6786A">
              <w:rPr>
                <w:rFonts w:cs="Times New Roman"/>
                <w:lang w:bidi="en-US"/>
              </w:rPr>
              <w:t>Program of Study</w:t>
            </w:r>
          </w:p>
        </w:tc>
        <w:sdt>
          <w:sdtPr>
            <w:rPr>
              <w:rFonts w:cs="Times New Roman"/>
              <w:lang w:bidi="en-US"/>
            </w:rPr>
            <w:id w:val="246610989"/>
            <w14:checkbox>
              <w14:checked w14:val="0"/>
              <w14:checkedState w14:val="2612" w14:font="MS Gothic"/>
              <w14:uncheckedState w14:val="2610" w14:font="MS Gothic"/>
            </w14:checkbox>
          </w:sdtPr>
          <w:sdtEndPr/>
          <w:sdtContent>
            <w:tc>
              <w:tcPr>
                <w:tcW w:w="1080" w:type="dxa"/>
                <w:tcBorders>
                  <w:top w:val="single" w:sz="8" w:space="0" w:color="auto"/>
                  <w:bottom w:val="single" w:sz="12" w:space="0" w:color="auto"/>
                  <w:right w:val="single" w:sz="12" w:space="0" w:color="auto"/>
                </w:tcBorders>
                <w:vAlign w:val="center"/>
              </w:tcPr>
              <w:p w14:paraId="033F564F" w14:textId="77777777" w:rsidR="00363F55" w:rsidRPr="0039645D" w:rsidRDefault="00CE508B" w:rsidP="008944D9">
                <w:pPr>
                  <w:spacing w:after="0" w:line="240" w:lineRule="auto"/>
                  <w:jc w:val="center"/>
                  <w:rPr>
                    <w:rFonts w:cs="Times New Roman"/>
                    <w:lang w:bidi="en-US"/>
                  </w:rPr>
                </w:pPr>
                <w:r>
                  <w:rPr>
                    <w:rFonts w:ascii="MS Gothic" w:eastAsia="MS Gothic" w:hAnsi="MS Gothic" w:cs="Times New Roman" w:hint="eastAsia"/>
                    <w:lang w:bidi="en-US"/>
                  </w:rPr>
                  <w:t>☐</w:t>
                </w:r>
              </w:p>
            </w:tc>
          </w:sdtContent>
        </w:sdt>
      </w:tr>
      <w:tr w:rsidR="007C07CE" w:rsidRPr="0039645D" w14:paraId="375C7497" w14:textId="77777777" w:rsidTr="008944D9">
        <w:trPr>
          <w:trHeight w:val="288"/>
        </w:trPr>
        <w:tc>
          <w:tcPr>
            <w:tcW w:w="10890" w:type="dxa"/>
            <w:gridSpan w:val="2"/>
            <w:tcBorders>
              <w:top w:val="single" w:sz="12" w:space="0" w:color="auto"/>
              <w:left w:val="single" w:sz="12" w:space="0" w:color="auto"/>
              <w:bottom w:val="single" w:sz="12" w:space="0" w:color="auto"/>
              <w:right w:val="single" w:sz="12" w:space="0" w:color="auto"/>
            </w:tcBorders>
            <w:shd w:val="clear" w:color="auto" w:fill="7B7B7B" w:themeFill="accent3" w:themeFillShade="BF"/>
          </w:tcPr>
          <w:p w14:paraId="117E5A57" w14:textId="77777777" w:rsidR="007C07CE" w:rsidRPr="0039645D" w:rsidRDefault="0039645D" w:rsidP="00A6786A">
            <w:pPr>
              <w:spacing w:before="120" w:after="120" w:line="240" w:lineRule="auto"/>
              <w:jc w:val="center"/>
              <w:rPr>
                <w:b/>
                <w:i/>
                <w:lang w:bidi="en-US"/>
              </w:rPr>
            </w:pPr>
            <w:r w:rsidRPr="003E4AD5">
              <w:rPr>
                <w:b/>
                <w:i/>
                <w:color w:val="FFFFFF" w:themeColor="background1"/>
                <w:sz w:val="28"/>
                <w:lang w:bidi="en-US"/>
              </w:rPr>
              <w:t>Competing Priorities</w:t>
            </w:r>
          </w:p>
        </w:tc>
      </w:tr>
      <w:tr w:rsidR="00363F55" w:rsidRPr="0039645D" w14:paraId="7E4CAC49" w14:textId="77777777" w:rsidTr="008944D9">
        <w:trPr>
          <w:trHeight w:val="432"/>
        </w:trPr>
        <w:tc>
          <w:tcPr>
            <w:tcW w:w="10890" w:type="dxa"/>
            <w:gridSpan w:val="2"/>
            <w:tcBorders>
              <w:top w:val="single" w:sz="12" w:space="0" w:color="auto"/>
              <w:left w:val="single" w:sz="12" w:space="0" w:color="auto"/>
              <w:bottom w:val="single" w:sz="8" w:space="0" w:color="auto"/>
              <w:right w:val="single" w:sz="12" w:space="0" w:color="auto"/>
            </w:tcBorders>
            <w:shd w:val="clear" w:color="auto" w:fill="DBDBDB" w:themeFill="accent3" w:themeFillTint="66"/>
          </w:tcPr>
          <w:p w14:paraId="70F190CB" w14:textId="2D38B1F0" w:rsidR="009B6551" w:rsidRPr="009B6551" w:rsidRDefault="351C1373" w:rsidP="7CBBC49A">
            <w:pPr>
              <w:pStyle w:val="ListParagraph"/>
              <w:numPr>
                <w:ilvl w:val="0"/>
                <w:numId w:val="9"/>
              </w:numPr>
              <w:spacing w:before="120" w:after="120" w:line="240" w:lineRule="auto"/>
              <w:ind w:hanging="285"/>
              <w:rPr>
                <w:b/>
                <w:bCs/>
                <w:i/>
                <w:iCs/>
                <w:sz w:val="28"/>
                <w:szCs w:val="28"/>
                <w:lang w:bidi="en-US"/>
              </w:rPr>
            </w:pPr>
            <w:r w:rsidRPr="7CBBC49A">
              <w:rPr>
                <w:rFonts w:cs="Times New Roman"/>
                <w:b/>
                <w:bCs/>
                <w:lang w:bidi="en-US"/>
              </w:rPr>
              <w:t xml:space="preserve">Commitment of resources by </w:t>
            </w:r>
            <w:r w:rsidR="48CA84BE" w:rsidRPr="7CBBC49A">
              <w:rPr>
                <w:rFonts w:cs="Times New Roman"/>
                <w:b/>
                <w:bCs/>
                <w:lang w:bidi="en-US"/>
              </w:rPr>
              <w:t xml:space="preserve">Dean and Chair </w:t>
            </w:r>
            <w:r w:rsidRPr="7CBBC49A">
              <w:rPr>
                <w:rFonts w:cs="Times New Roman"/>
                <w:b/>
                <w:bCs/>
                <w:lang w:bidi="en-US"/>
              </w:rPr>
              <w:t>to other initiatives complements and supports the work of developing a</w:t>
            </w:r>
            <w:r w:rsidR="48CA84BE" w:rsidRPr="7CBBC49A">
              <w:rPr>
                <w:rFonts w:cs="Times New Roman"/>
                <w:b/>
                <w:bCs/>
                <w:lang w:bidi="en-US"/>
              </w:rPr>
              <w:t>n EI/ECSE Program of Study</w:t>
            </w:r>
            <w:r w:rsidR="0B525771" w:rsidRPr="7CBBC49A">
              <w:rPr>
                <w:rFonts w:cs="Times New Roman"/>
                <w:b/>
                <w:bCs/>
                <w:lang w:bidi="en-US"/>
              </w:rPr>
              <w:t>.</w:t>
            </w:r>
          </w:p>
        </w:tc>
      </w:tr>
      <w:tr w:rsidR="00363F55" w:rsidRPr="0039645D" w14:paraId="390DF89F" w14:textId="77777777" w:rsidTr="008944D9">
        <w:trPr>
          <w:trHeight w:val="518"/>
        </w:trPr>
        <w:tc>
          <w:tcPr>
            <w:tcW w:w="9810" w:type="dxa"/>
            <w:tcBorders>
              <w:top w:val="single" w:sz="8" w:space="0" w:color="auto"/>
              <w:left w:val="single" w:sz="12" w:space="0" w:color="auto"/>
              <w:bottom w:val="single" w:sz="8" w:space="0" w:color="auto"/>
            </w:tcBorders>
          </w:tcPr>
          <w:p w14:paraId="5E7A6620" w14:textId="7BF736B9" w:rsidR="00363F55" w:rsidRPr="00D03FB6" w:rsidRDefault="351C1373" w:rsidP="008944D9">
            <w:pPr>
              <w:spacing w:after="0" w:line="240" w:lineRule="auto"/>
              <w:ind w:left="720" w:right="180"/>
              <w:rPr>
                <w:rFonts w:cs="Times New Roman"/>
                <w:b/>
                <w:bCs/>
                <w:lang w:bidi="en-US"/>
              </w:rPr>
            </w:pPr>
            <w:r w:rsidRPr="7CBBC49A">
              <w:rPr>
                <w:rFonts w:cs="Times New Roman"/>
                <w:b/>
                <w:bCs/>
                <w:lang w:bidi="en-US"/>
              </w:rPr>
              <w:t xml:space="preserve">Not Ready: </w:t>
            </w:r>
            <w:r w:rsidRPr="7CBBC49A">
              <w:rPr>
                <w:rFonts w:cs="Times New Roman"/>
                <w:lang w:bidi="en-US"/>
              </w:rPr>
              <w:t xml:space="preserve">Other initiatives are </w:t>
            </w:r>
            <w:r w:rsidR="30291F1B" w:rsidRPr="7CBBC49A">
              <w:rPr>
                <w:rFonts w:cs="Times New Roman"/>
                <w:lang w:bidi="en-US"/>
              </w:rPr>
              <w:t>completely</w:t>
            </w:r>
            <w:r w:rsidRPr="7CBBC49A">
              <w:rPr>
                <w:rFonts w:cs="Times New Roman"/>
                <w:lang w:bidi="en-US"/>
              </w:rPr>
              <w:t xml:space="preserve"> unrelated to developing a</w:t>
            </w:r>
            <w:r w:rsidR="48CA84BE" w:rsidRPr="7CBBC49A">
              <w:rPr>
                <w:rFonts w:cs="Times New Roman"/>
                <w:lang w:bidi="en-US"/>
              </w:rPr>
              <w:t>n EI/ECSE Program of Study</w:t>
            </w:r>
            <w:r w:rsidRPr="7CBBC49A">
              <w:rPr>
                <w:rFonts w:cs="Times New Roman"/>
                <w:lang w:bidi="en-US"/>
              </w:rPr>
              <w:t>.</w:t>
            </w:r>
          </w:p>
        </w:tc>
        <w:sdt>
          <w:sdtPr>
            <w:rPr>
              <w:rFonts w:cs="Times New Roman"/>
              <w:lang w:bidi="en-US"/>
            </w:rPr>
            <w:id w:val="-1420935395"/>
            <w14:checkbox>
              <w14:checked w14:val="0"/>
              <w14:checkedState w14:val="2612" w14:font="MS Gothic"/>
              <w14:uncheckedState w14:val="2610" w14:font="MS Gothic"/>
            </w14:checkbox>
          </w:sdtPr>
          <w:sdtEndPr/>
          <w:sdtContent>
            <w:tc>
              <w:tcPr>
                <w:tcW w:w="1080" w:type="dxa"/>
                <w:tcBorders>
                  <w:top w:val="single" w:sz="8" w:space="0" w:color="auto"/>
                  <w:bottom w:val="single" w:sz="8" w:space="0" w:color="auto"/>
                  <w:right w:val="single" w:sz="12" w:space="0" w:color="auto"/>
                </w:tcBorders>
                <w:vAlign w:val="center"/>
              </w:tcPr>
              <w:p w14:paraId="18ACD256" w14:textId="0A9C409F" w:rsidR="00363F55" w:rsidRPr="0039645D" w:rsidRDefault="00C3260F" w:rsidP="008944D9">
                <w:pPr>
                  <w:spacing w:after="0" w:line="240" w:lineRule="auto"/>
                  <w:jc w:val="center"/>
                  <w:rPr>
                    <w:rFonts w:cs="Times New Roman"/>
                    <w:lang w:bidi="en-US"/>
                  </w:rPr>
                </w:pPr>
                <w:r>
                  <w:rPr>
                    <w:rFonts w:ascii="MS Gothic" w:eastAsia="MS Gothic" w:hAnsi="MS Gothic" w:cs="Times New Roman" w:hint="eastAsia"/>
                    <w:lang w:bidi="en-US"/>
                  </w:rPr>
                  <w:t>☐</w:t>
                </w:r>
              </w:p>
            </w:tc>
          </w:sdtContent>
        </w:sdt>
      </w:tr>
      <w:tr w:rsidR="7CBBC49A" w14:paraId="190D2A8A" w14:textId="77777777" w:rsidTr="008944D9">
        <w:trPr>
          <w:trHeight w:val="300"/>
        </w:trPr>
        <w:tc>
          <w:tcPr>
            <w:tcW w:w="9810" w:type="dxa"/>
            <w:tcBorders>
              <w:top w:val="single" w:sz="8" w:space="0" w:color="auto"/>
              <w:left w:val="single" w:sz="12" w:space="0" w:color="auto"/>
              <w:bottom w:val="single" w:sz="8" w:space="0" w:color="auto"/>
            </w:tcBorders>
          </w:tcPr>
          <w:p w14:paraId="1632271C" w14:textId="03B4E249" w:rsidR="759094E6" w:rsidRDefault="759094E6" w:rsidP="008944D9">
            <w:pPr>
              <w:spacing w:after="0" w:line="240" w:lineRule="auto"/>
              <w:rPr>
                <w:rFonts w:cs="Times New Roman"/>
                <w:b/>
                <w:bCs/>
                <w:lang w:bidi="en-US"/>
              </w:rPr>
            </w:pPr>
            <w:r w:rsidRPr="7CBBC49A">
              <w:rPr>
                <w:rFonts w:cs="Times New Roman"/>
                <w:b/>
                <w:bCs/>
                <w:lang w:bidi="en-US"/>
              </w:rPr>
              <w:t>Do Next</w:t>
            </w:r>
            <w:r w:rsidR="08953671" w:rsidRPr="7CBBC49A">
              <w:rPr>
                <w:rFonts w:cs="Times New Roman"/>
                <w:b/>
                <w:bCs/>
                <w:lang w:bidi="en-US"/>
              </w:rPr>
              <w:t>:</w:t>
            </w:r>
            <w:r w:rsidR="6A45D1E0" w:rsidRPr="7CBBC49A">
              <w:rPr>
                <w:rFonts w:cs="Times New Roman"/>
                <w:b/>
                <w:bCs/>
                <w:lang w:bidi="en-US"/>
              </w:rPr>
              <w:t xml:space="preserve"> Review Self-Assessment and meet with Dean and/or Chair to</w:t>
            </w:r>
            <w:r w:rsidR="53943A51" w:rsidRPr="7CBBC49A">
              <w:rPr>
                <w:rFonts w:cs="Times New Roman"/>
                <w:b/>
                <w:bCs/>
                <w:lang w:bidi="en-US"/>
              </w:rPr>
              <w:t xml:space="preserve"> align Program of Study with other initiatives. </w:t>
            </w:r>
          </w:p>
        </w:tc>
        <w:tc>
          <w:tcPr>
            <w:tcW w:w="1080" w:type="dxa"/>
            <w:tcBorders>
              <w:top w:val="single" w:sz="8" w:space="0" w:color="auto"/>
              <w:bottom w:val="single" w:sz="8" w:space="0" w:color="auto"/>
              <w:right w:val="single" w:sz="12" w:space="0" w:color="auto"/>
            </w:tcBorders>
            <w:vAlign w:val="center"/>
          </w:tcPr>
          <w:p w14:paraId="6FBC4A63" w14:textId="5529079C" w:rsidR="7CBBC49A" w:rsidRDefault="7CBBC49A" w:rsidP="008944D9">
            <w:pPr>
              <w:spacing w:after="0" w:line="240" w:lineRule="auto"/>
              <w:jc w:val="center"/>
              <w:rPr>
                <w:rFonts w:ascii="MS Gothic" w:eastAsia="MS Gothic" w:hAnsi="MS Gothic" w:cs="Times New Roman"/>
                <w:lang w:bidi="en-US"/>
              </w:rPr>
            </w:pPr>
          </w:p>
        </w:tc>
      </w:tr>
      <w:tr w:rsidR="00363F55" w:rsidRPr="0039645D" w14:paraId="3EC24FE0" w14:textId="77777777" w:rsidTr="008944D9">
        <w:trPr>
          <w:trHeight w:val="628"/>
        </w:trPr>
        <w:tc>
          <w:tcPr>
            <w:tcW w:w="9810" w:type="dxa"/>
            <w:tcBorders>
              <w:top w:val="single" w:sz="8" w:space="0" w:color="auto"/>
              <w:left w:val="single" w:sz="12" w:space="0" w:color="auto"/>
              <w:bottom w:val="single" w:sz="8" w:space="0" w:color="auto"/>
            </w:tcBorders>
          </w:tcPr>
          <w:p w14:paraId="6807BB42" w14:textId="504CE6EA" w:rsidR="00363F55" w:rsidRPr="00D03FB6" w:rsidRDefault="00363F55" w:rsidP="008944D9">
            <w:pPr>
              <w:spacing w:after="0" w:line="240" w:lineRule="auto"/>
              <w:ind w:left="720" w:right="180"/>
              <w:rPr>
                <w:rFonts w:cs="Times New Roman"/>
                <w:b/>
                <w:lang w:bidi="en-US"/>
              </w:rPr>
            </w:pPr>
            <w:r w:rsidRPr="00D03FB6">
              <w:rPr>
                <w:rFonts w:cs="Times New Roman"/>
                <w:b/>
                <w:lang w:bidi="en-US"/>
              </w:rPr>
              <w:t xml:space="preserve">Somewhat Ready: </w:t>
            </w:r>
            <w:r w:rsidRPr="00D03FB6">
              <w:rPr>
                <w:rFonts w:cs="Times New Roman"/>
                <w:lang w:bidi="en-US"/>
              </w:rPr>
              <w:t xml:space="preserve">Other initiatives are related to developing </w:t>
            </w:r>
            <w:r w:rsidR="00A6786A" w:rsidRPr="00D03FB6">
              <w:rPr>
                <w:rFonts w:cs="Times New Roman"/>
                <w:lang w:bidi="en-US"/>
              </w:rPr>
              <w:t>a</w:t>
            </w:r>
            <w:r w:rsidR="00A6786A">
              <w:rPr>
                <w:rFonts w:cs="Times New Roman"/>
                <w:lang w:bidi="en-US"/>
              </w:rPr>
              <w:t>n EI/ECSE Program of Study</w:t>
            </w:r>
            <w:r w:rsidR="00A6786A" w:rsidRPr="00D03FB6">
              <w:rPr>
                <w:rFonts w:cs="Times New Roman"/>
                <w:lang w:bidi="en-US"/>
              </w:rPr>
              <w:t>.</w:t>
            </w:r>
            <w:r w:rsidR="00A6786A">
              <w:rPr>
                <w:rFonts w:cs="Times New Roman"/>
                <w:lang w:bidi="en-US"/>
              </w:rPr>
              <w:t xml:space="preserve"> </w:t>
            </w:r>
            <w:r w:rsidRPr="00D03FB6">
              <w:rPr>
                <w:rFonts w:cs="Times New Roman"/>
                <w:lang w:bidi="en-US"/>
              </w:rPr>
              <w:t>but there are limited resources to spread to multiple initiatives.</w:t>
            </w:r>
          </w:p>
        </w:tc>
        <w:sdt>
          <w:sdtPr>
            <w:rPr>
              <w:rFonts w:cs="Times New Roman"/>
              <w:lang w:bidi="en-US"/>
            </w:rPr>
            <w:id w:val="-1753040283"/>
            <w14:checkbox>
              <w14:checked w14:val="0"/>
              <w14:checkedState w14:val="2612" w14:font="MS Gothic"/>
              <w14:uncheckedState w14:val="2610" w14:font="MS Gothic"/>
            </w14:checkbox>
          </w:sdtPr>
          <w:sdtEndPr/>
          <w:sdtContent>
            <w:tc>
              <w:tcPr>
                <w:tcW w:w="1080" w:type="dxa"/>
                <w:tcBorders>
                  <w:top w:val="single" w:sz="8" w:space="0" w:color="auto"/>
                  <w:bottom w:val="single" w:sz="8" w:space="0" w:color="auto"/>
                  <w:right w:val="single" w:sz="12" w:space="0" w:color="auto"/>
                </w:tcBorders>
                <w:vAlign w:val="center"/>
              </w:tcPr>
              <w:p w14:paraId="0BA7C878" w14:textId="77777777" w:rsidR="00363F55" w:rsidRPr="0039645D" w:rsidRDefault="00CE508B" w:rsidP="008944D9">
                <w:pPr>
                  <w:spacing w:after="0" w:line="240" w:lineRule="auto"/>
                  <w:jc w:val="center"/>
                  <w:rPr>
                    <w:rFonts w:cs="Times New Roman"/>
                    <w:lang w:bidi="en-US"/>
                  </w:rPr>
                </w:pPr>
                <w:r>
                  <w:rPr>
                    <w:rFonts w:ascii="MS Gothic" w:eastAsia="MS Gothic" w:hAnsi="MS Gothic" w:cs="Times New Roman" w:hint="eastAsia"/>
                    <w:lang w:bidi="en-US"/>
                  </w:rPr>
                  <w:t>☐</w:t>
                </w:r>
              </w:p>
            </w:tc>
          </w:sdtContent>
        </w:sdt>
      </w:tr>
      <w:tr w:rsidR="7CBBC49A" w14:paraId="666F8481" w14:textId="77777777" w:rsidTr="008944D9">
        <w:trPr>
          <w:trHeight w:val="300"/>
        </w:trPr>
        <w:tc>
          <w:tcPr>
            <w:tcW w:w="9810" w:type="dxa"/>
            <w:tcBorders>
              <w:top w:val="single" w:sz="8" w:space="0" w:color="auto"/>
              <w:left w:val="single" w:sz="12" w:space="0" w:color="auto"/>
              <w:bottom w:val="single" w:sz="8" w:space="0" w:color="auto"/>
            </w:tcBorders>
          </w:tcPr>
          <w:p w14:paraId="71E66C03" w14:textId="57C0680F" w:rsidR="7CBBC49A" w:rsidRDefault="7CBBC49A" w:rsidP="008944D9">
            <w:pPr>
              <w:spacing w:after="0" w:line="240" w:lineRule="auto"/>
              <w:rPr>
                <w:rFonts w:cs="Times New Roman"/>
                <w:b/>
                <w:bCs/>
                <w:lang w:bidi="en-US"/>
              </w:rPr>
            </w:pPr>
            <w:r w:rsidRPr="7CBBC49A">
              <w:rPr>
                <w:rFonts w:cs="Times New Roman"/>
                <w:b/>
                <w:bCs/>
                <w:lang w:bidi="en-US"/>
              </w:rPr>
              <w:t xml:space="preserve">Do Next: Review Self-Assessment and meet with Dean and/or Chair to identify necessary resources.  </w:t>
            </w:r>
          </w:p>
        </w:tc>
        <w:tc>
          <w:tcPr>
            <w:tcW w:w="1080" w:type="dxa"/>
            <w:tcBorders>
              <w:top w:val="single" w:sz="8" w:space="0" w:color="auto"/>
              <w:bottom w:val="single" w:sz="8" w:space="0" w:color="auto"/>
              <w:right w:val="single" w:sz="12" w:space="0" w:color="auto"/>
            </w:tcBorders>
            <w:vAlign w:val="center"/>
          </w:tcPr>
          <w:p w14:paraId="1664E835" w14:textId="5529079C" w:rsidR="7CBBC49A" w:rsidRDefault="7CBBC49A" w:rsidP="008944D9">
            <w:pPr>
              <w:spacing w:after="0" w:line="240" w:lineRule="auto"/>
              <w:jc w:val="center"/>
              <w:rPr>
                <w:rFonts w:ascii="MS Gothic" w:eastAsia="MS Gothic" w:hAnsi="MS Gothic" w:cs="Times New Roman"/>
                <w:lang w:bidi="en-US"/>
              </w:rPr>
            </w:pPr>
          </w:p>
        </w:tc>
      </w:tr>
      <w:tr w:rsidR="00C3260F" w:rsidRPr="0039645D" w14:paraId="4336EB7C" w14:textId="77777777" w:rsidTr="008944D9">
        <w:trPr>
          <w:trHeight w:val="628"/>
        </w:trPr>
        <w:tc>
          <w:tcPr>
            <w:tcW w:w="9810" w:type="dxa"/>
            <w:tcBorders>
              <w:top w:val="single" w:sz="8" w:space="0" w:color="auto"/>
              <w:left w:val="single" w:sz="12" w:space="0" w:color="auto"/>
            </w:tcBorders>
          </w:tcPr>
          <w:p w14:paraId="3F7F2BA0" w14:textId="0EDA7B70" w:rsidR="00C3260F" w:rsidRPr="00D03FB6" w:rsidRDefault="00C3260F" w:rsidP="008944D9">
            <w:pPr>
              <w:spacing w:after="0" w:line="240" w:lineRule="auto"/>
              <w:ind w:left="720" w:right="180"/>
              <w:rPr>
                <w:rFonts w:cs="Times New Roman"/>
                <w:b/>
                <w:lang w:bidi="en-US"/>
              </w:rPr>
            </w:pPr>
            <w:r w:rsidRPr="00D03FB6">
              <w:rPr>
                <w:rFonts w:cs="Times New Roman"/>
                <w:b/>
                <w:lang w:bidi="en-US"/>
              </w:rPr>
              <w:t xml:space="preserve">Ready: </w:t>
            </w:r>
            <w:r w:rsidRPr="00D03FB6">
              <w:rPr>
                <w:rFonts w:cs="Times New Roman"/>
                <w:lang w:bidi="en-US"/>
              </w:rPr>
              <w:t xml:space="preserve">Other initiatives are related to developing </w:t>
            </w:r>
            <w:r w:rsidR="00A6786A" w:rsidRPr="00D03FB6">
              <w:rPr>
                <w:rFonts w:cs="Times New Roman"/>
                <w:lang w:bidi="en-US"/>
              </w:rPr>
              <w:t>a</w:t>
            </w:r>
            <w:r w:rsidR="00A6786A">
              <w:rPr>
                <w:rFonts w:cs="Times New Roman"/>
                <w:lang w:bidi="en-US"/>
              </w:rPr>
              <w:t>n EI/ECSE Program of Study</w:t>
            </w:r>
            <w:r w:rsidR="00A6786A" w:rsidRPr="00D03FB6">
              <w:rPr>
                <w:rFonts w:cs="Times New Roman"/>
                <w:lang w:bidi="en-US"/>
              </w:rPr>
              <w:t>.</w:t>
            </w:r>
            <w:r w:rsidR="00A6786A">
              <w:rPr>
                <w:rFonts w:cs="Times New Roman"/>
                <w:lang w:bidi="en-US"/>
              </w:rPr>
              <w:t xml:space="preserve"> </w:t>
            </w:r>
            <w:r w:rsidRPr="00D03FB6">
              <w:rPr>
                <w:rFonts w:cs="Times New Roman"/>
                <w:lang w:bidi="en-US"/>
              </w:rPr>
              <w:t>and there are opportunities to share resources across initiatives.</w:t>
            </w:r>
          </w:p>
        </w:tc>
        <w:sdt>
          <w:sdtPr>
            <w:rPr>
              <w:rFonts w:cs="Times New Roman"/>
              <w:lang w:bidi="en-US"/>
            </w:rPr>
            <w:id w:val="1146321672"/>
            <w14:checkbox>
              <w14:checked w14:val="0"/>
              <w14:checkedState w14:val="2612" w14:font="MS Gothic"/>
              <w14:uncheckedState w14:val="2610" w14:font="MS Gothic"/>
            </w14:checkbox>
          </w:sdtPr>
          <w:sdtEndPr/>
          <w:sdtContent>
            <w:tc>
              <w:tcPr>
                <w:tcW w:w="1080" w:type="dxa"/>
                <w:tcBorders>
                  <w:top w:val="single" w:sz="8" w:space="0" w:color="auto"/>
                  <w:right w:val="single" w:sz="12" w:space="0" w:color="auto"/>
                </w:tcBorders>
                <w:vAlign w:val="center"/>
              </w:tcPr>
              <w:p w14:paraId="0CB97E82" w14:textId="16FA582D" w:rsidR="00C3260F" w:rsidRPr="0039645D" w:rsidRDefault="00C3260F" w:rsidP="008944D9">
                <w:pPr>
                  <w:spacing w:after="0" w:line="240" w:lineRule="auto"/>
                  <w:jc w:val="center"/>
                  <w:rPr>
                    <w:rFonts w:cs="Times New Roman"/>
                    <w:lang w:bidi="en-US"/>
                  </w:rPr>
                </w:pPr>
                <w:r>
                  <w:rPr>
                    <w:rFonts w:ascii="MS Gothic" w:eastAsia="MS Gothic" w:hAnsi="MS Gothic" w:cs="Times New Roman" w:hint="eastAsia"/>
                    <w:lang w:bidi="en-US"/>
                  </w:rPr>
                  <w:t>☐</w:t>
                </w:r>
              </w:p>
            </w:tc>
          </w:sdtContent>
        </w:sdt>
      </w:tr>
      <w:tr w:rsidR="00C3260F" w:rsidRPr="0039645D" w14:paraId="0DF375F4" w14:textId="77777777" w:rsidTr="008944D9">
        <w:trPr>
          <w:trHeight w:val="80"/>
        </w:trPr>
        <w:tc>
          <w:tcPr>
            <w:tcW w:w="9810" w:type="dxa"/>
            <w:tcBorders>
              <w:left w:val="single" w:sz="12" w:space="0" w:color="auto"/>
              <w:bottom w:val="single" w:sz="12" w:space="0" w:color="auto"/>
            </w:tcBorders>
          </w:tcPr>
          <w:p w14:paraId="0BBBDF56" w14:textId="1D001463" w:rsidR="00C3260F" w:rsidRPr="00C3260F" w:rsidRDefault="00C3260F" w:rsidP="00D03FB6">
            <w:pPr>
              <w:spacing w:after="120" w:line="240" w:lineRule="auto"/>
              <w:ind w:right="180"/>
              <w:rPr>
                <w:rFonts w:cs="Times New Roman"/>
                <w:b/>
                <w:lang w:bidi="en-US"/>
              </w:rPr>
            </w:pPr>
          </w:p>
        </w:tc>
        <w:tc>
          <w:tcPr>
            <w:tcW w:w="1080" w:type="dxa"/>
            <w:tcBorders>
              <w:bottom w:val="single" w:sz="12" w:space="0" w:color="auto"/>
              <w:right w:val="single" w:sz="12" w:space="0" w:color="auto"/>
            </w:tcBorders>
            <w:vAlign w:val="center"/>
          </w:tcPr>
          <w:p w14:paraId="4173AE53" w14:textId="77777777" w:rsidR="00C3260F" w:rsidRDefault="00C3260F" w:rsidP="00D03FB6">
            <w:pPr>
              <w:spacing w:after="120" w:line="240" w:lineRule="auto"/>
              <w:jc w:val="center"/>
              <w:rPr>
                <w:rFonts w:cs="Times New Roman"/>
                <w:lang w:bidi="en-US"/>
              </w:rPr>
            </w:pPr>
          </w:p>
        </w:tc>
      </w:tr>
    </w:tbl>
    <w:p w14:paraId="3DDF0744" w14:textId="25F47C39" w:rsidR="001828F5" w:rsidRDefault="001828F5" w:rsidP="00363F55">
      <w:pPr>
        <w:spacing w:after="0" w:line="240" w:lineRule="auto"/>
        <w:rPr>
          <w:sz w:val="24"/>
        </w:rPr>
      </w:pPr>
    </w:p>
    <w:p w14:paraId="242E66F3" w14:textId="77777777" w:rsidR="000A7FCA" w:rsidRDefault="000A7FCA" w:rsidP="00363F55">
      <w:pPr>
        <w:spacing w:after="0" w:line="240" w:lineRule="auto"/>
        <w:rPr>
          <w:sz w:val="24"/>
        </w:rPr>
      </w:pPr>
    </w:p>
    <w:sectPr w:rsidR="000A7FCA" w:rsidSect="008944D9">
      <w:headerReference w:type="default" r:id="rId8"/>
      <w:footerReference w:type="default" r:id="rId9"/>
      <w:pgSz w:w="12240" w:h="15840" w:code="1"/>
      <w:pgMar w:top="144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2CD4D" w14:textId="77777777" w:rsidR="005F01D5" w:rsidRDefault="005F01D5" w:rsidP="00BD4C16">
      <w:pPr>
        <w:spacing w:after="0" w:line="240" w:lineRule="auto"/>
      </w:pPr>
      <w:r>
        <w:separator/>
      </w:r>
    </w:p>
  </w:endnote>
  <w:endnote w:type="continuationSeparator" w:id="0">
    <w:p w14:paraId="42A3D69D" w14:textId="77777777" w:rsidR="005F01D5" w:rsidRDefault="005F01D5" w:rsidP="00BD4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9214043"/>
      <w:docPartObj>
        <w:docPartGallery w:val="Page Numbers (Bottom of Page)"/>
        <w:docPartUnique/>
      </w:docPartObj>
    </w:sdtPr>
    <w:sdtEndPr>
      <w:rPr>
        <w:noProof/>
      </w:rPr>
    </w:sdtEndPr>
    <w:sdtContent>
      <w:p w14:paraId="6F13B5C1" w14:textId="2A64D906" w:rsidR="00A93BB3" w:rsidRDefault="00A93BB3">
        <w:pPr>
          <w:pStyle w:val="Footer"/>
          <w:jc w:val="right"/>
        </w:pPr>
        <w:r>
          <w:fldChar w:fldCharType="begin"/>
        </w:r>
        <w:r>
          <w:instrText xml:space="preserve"> PAGE   \* MERGEFORMAT </w:instrText>
        </w:r>
        <w:r>
          <w:fldChar w:fldCharType="separate"/>
        </w:r>
        <w:r w:rsidR="003E4AD5">
          <w:rPr>
            <w:noProof/>
          </w:rPr>
          <w:t>2</w:t>
        </w:r>
        <w:r>
          <w:rPr>
            <w:noProof/>
          </w:rPr>
          <w:fldChar w:fldCharType="end"/>
        </w:r>
      </w:p>
    </w:sdtContent>
  </w:sdt>
  <w:p w14:paraId="63A8B67A" w14:textId="77777777" w:rsidR="00A93BB3" w:rsidRDefault="00A93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DA88F" w14:textId="77777777" w:rsidR="005F01D5" w:rsidRDefault="005F01D5" w:rsidP="00BD4C16">
      <w:pPr>
        <w:spacing w:after="0" w:line="240" w:lineRule="auto"/>
      </w:pPr>
      <w:r>
        <w:separator/>
      </w:r>
    </w:p>
  </w:footnote>
  <w:footnote w:type="continuationSeparator" w:id="0">
    <w:p w14:paraId="6259289D" w14:textId="77777777" w:rsidR="005F01D5" w:rsidRDefault="005F01D5" w:rsidP="00BD4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77949" w14:textId="31A05B95" w:rsidR="00020934" w:rsidRDefault="00A6786A" w:rsidP="00020934">
    <w:pPr>
      <w:pStyle w:val="Header"/>
      <w:jc w:val="center"/>
    </w:pPr>
    <w:r>
      <w:rPr>
        <w:noProof/>
      </w:rPr>
      <w:drawing>
        <wp:inline distT="0" distB="0" distL="0" distR="0" wp14:anchorId="6FE62956" wp14:editId="02844038">
          <wp:extent cx="2962275" cy="971601"/>
          <wp:effectExtent l="0" t="0" r="0" b="0"/>
          <wp:docPr id="2009862202" name="Picture 1" descr="A black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862202" name="Picture 1" descr="A black sign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66602" cy="973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5419D"/>
    <w:multiLevelType w:val="hybridMultilevel"/>
    <w:tmpl w:val="ABB61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1F449F"/>
    <w:multiLevelType w:val="hybridMultilevel"/>
    <w:tmpl w:val="4D6A4E54"/>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 w15:restartNumberingAfterBreak="0">
    <w:nsid w:val="31D61C4A"/>
    <w:multiLevelType w:val="hybridMultilevel"/>
    <w:tmpl w:val="E0C0E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8C4B24"/>
    <w:multiLevelType w:val="hybridMultilevel"/>
    <w:tmpl w:val="3E7CA83C"/>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4" w15:restartNumberingAfterBreak="0">
    <w:nsid w:val="47194130"/>
    <w:multiLevelType w:val="hybridMultilevel"/>
    <w:tmpl w:val="6CB00136"/>
    <w:lvl w:ilvl="0" w:tplc="DC5070AA">
      <w:start w:val="2"/>
      <w:numFmt w:val="decimal"/>
      <w:lvlText w:val="%1."/>
      <w:lvlJc w:val="left"/>
      <w:pPr>
        <w:ind w:left="360" w:hanging="360"/>
      </w:pPr>
      <w:rPr>
        <w:rFonts w:cs="Times New Roman"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7576DE"/>
    <w:multiLevelType w:val="hybridMultilevel"/>
    <w:tmpl w:val="FBFA461E"/>
    <w:lvl w:ilvl="0" w:tplc="0409000F">
      <w:start w:val="1"/>
      <w:numFmt w:val="decimal"/>
      <w:lvlText w:val="%1."/>
      <w:lvlJc w:val="left"/>
      <w:pPr>
        <w:ind w:left="934" w:hanging="360"/>
      </w:pPr>
    </w:lvl>
    <w:lvl w:ilvl="1" w:tplc="04090019" w:tentative="1">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abstractNum w:abstractNumId="6" w15:restartNumberingAfterBreak="0">
    <w:nsid w:val="53BE5F4C"/>
    <w:multiLevelType w:val="hybridMultilevel"/>
    <w:tmpl w:val="B1C2DE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BB61146"/>
    <w:multiLevelType w:val="hybridMultilevel"/>
    <w:tmpl w:val="7854C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3176D7"/>
    <w:multiLevelType w:val="hybridMultilevel"/>
    <w:tmpl w:val="4D6A4E54"/>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9" w15:restartNumberingAfterBreak="0">
    <w:nsid w:val="60B14493"/>
    <w:multiLevelType w:val="hybridMultilevel"/>
    <w:tmpl w:val="B1C2DE08"/>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0" w15:restartNumberingAfterBreak="0">
    <w:nsid w:val="722C4BBF"/>
    <w:multiLevelType w:val="hybridMultilevel"/>
    <w:tmpl w:val="4D6A4E54"/>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1" w15:restartNumberingAfterBreak="0">
    <w:nsid w:val="77BE194C"/>
    <w:multiLevelType w:val="hybridMultilevel"/>
    <w:tmpl w:val="B02AE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7522039">
    <w:abstractNumId w:val="6"/>
  </w:num>
  <w:num w:numId="2" w16cid:durableId="469513728">
    <w:abstractNumId w:val="3"/>
  </w:num>
  <w:num w:numId="3" w16cid:durableId="1158813963">
    <w:abstractNumId w:val="1"/>
  </w:num>
  <w:num w:numId="4" w16cid:durableId="1445075240">
    <w:abstractNumId w:val="8"/>
  </w:num>
  <w:num w:numId="5" w16cid:durableId="1959792474">
    <w:abstractNumId w:val="10"/>
  </w:num>
  <w:num w:numId="6" w16cid:durableId="164781715">
    <w:abstractNumId w:val="11"/>
  </w:num>
  <w:num w:numId="7" w16cid:durableId="1591505888">
    <w:abstractNumId w:val="2"/>
  </w:num>
  <w:num w:numId="8" w16cid:durableId="154348632">
    <w:abstractNumId w:val="0"/>
  </w:num>
  <w:num w:numId="9" w16cid:durableId="2040350976">
    <w:abstractNumId w:val="4"/>
  </w:num>
  <w:num w:numId="10" w16cid:durableId="1581599614">
    <w:abstractNumId w:val="7"/>
  </w:num>
  <w:num w:numId="11" w16cid:durableId="13848151">
    <w:abstractNumId w:val="5"/>
  </w:num>
  <w:num w:numId="12" w16cid:durableId="5854986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8F5"/>
    <w:rsid w:val="0000154E"/>
    <w:rsid w:val="00011DDD"/>
    <w:rsid w:val="00020934"/>
    <w:rsid w:val="000335E9"/>
    <w:rsid w:val="00037765"/>
    <w:rsid w:val="0005134C"/>
    <w:rsid w:val="00065252"/>
    <w:rsid w:val="000906AF"/>
    <w:rsid w:val="00094F9B"/>
    <w:rsid w:val="000A1814"/>
    <w:rsid w:val="000A44A3"/>
    <w:rsid w:val="000A7FCA"/>
    <w:rsid w:val="000E5ED0"/>
    <w:rsid w:val="000E6A01"/>
    <w:rsid w:val="00105020"/>
    <w:rsid w:val="00182349"/>
    <w:rsid w:val="001828F5"/>
    <w:rsid w:val="00184658"/>
    <w:rsid w:val="001905A2"/>
    <w:rsid w:val="001A645C"/>
    <w:rsid w:val="001C6D15"/>
    <w:rsid w:val="001D1B32"/>
    <w:rsid w:val="001F0045"/>
    <w:rsid w:val="001F6DF9"/>
    <w:rsid w:val="00204420"/>
    <w:rsid w:val="00244DAA"/>
    <w:rsid w:val="0027388E"/>
    <w:rsid w:val="002824B6"/>
    <w:rsid w:val="002B3824"/>
    <w:rsid w:val="002C62B3"/>
    <w:rsid w:val="00300822"/>
    <w:rsid w:val="003017DC"/>
    <w:rsid w:val="00347542"/>
    <w:rsid w:val="003551E2"/>
    <w:rsid w:val="00355604"/>
    <w:rsid w:val="00362A5F"/>
    <w:rsid w:val="00363EAD"/>
    <w:rsid w:val="00363F55"/>
    <w:rsid w:val="0039645D"/>
    <w:rsid w:val="003B555D"/>
    <w:rsid w:val="003C2E0D"/>
    <w:rsid w:val="003C3088"/>
    <w:rsid w:val="003D2BE4"/>
    <w:rsid w:val="003E3517"/>
    <w:rsid w:val="003E4AD5"/>
    <w:rsid w:val="003F2BA3"/>
    <w:rsid w:val="00412EF5"/>
    <w:rsid w:val="00423757"/>
    <w:rsid w:val="00447797"/>
    <w:rsid w:val="004D7BA3"/>
    <w:rsid w:val="004E4E81"/>
    <w:rsid w:val="004E7D52"/>
    <w:rsid w:val="00512A57"/>
    <w:rsid w:val="005224E0"/>
    <w:rsid w:val="0052270F"/>
    <w:rsid w:val="00531837"/>
    <w:rsid w:val="00532BA7"/>
    <w:rsid w:val="00533DD7"/>
    <w:rsid w:val="00554400"/>
    <w:rsid w:val="00586DC9"/>
    <w:rsid w:val="00592F45"/>
    <w:rsid w:val="005A13E5"/>
    <w:rsid w:val="005C053B"/>
    <w:rsid w:val="005F01D5"/>
    <w:rsid w:val="0061071B"/>
    <w:rsid w:val="00611508"/>
    <w:rsid w:val="00611AAF"/>
    <w:rsid w:val="0064043D"/>
    <w:rsid w:val="00652218"/>
    <w:rsid w:val="00664E7C"/>
    <w:rsid w:val="00667E2A"/>
    <w:rsid w:val="006B4BA3"/>
    <w:rsid w:val="006C1A75"/>
    <w:rsid w:val="006D690E"/>
    <w:rsid w:val="006E5345"/>
    <w:rsid w:val="006F1DCB"/>
    <w:rsid w:val="006F4342"/>
    <w:rsid w:val="006F4BDC"/>
    <w:rsid w:val="006F6C8E"/>
    <w:rsid w:val="00740E3F"/>
    <w:rsid w:val="00746D9A"/>
    <w:rsid w:val="007478DC"/>
    <w:rsid w:val="00775FB4"/>
    <w:rsid w:val="007B4BA9"/>
    <w:rsid w:val="007C07CE"/>
    <w:rsid w:val="007C6B95"/>
    <w:rsid w:val="007E14CB"/>
    <w:rsid w:val="007E6EF5"/>
    <w:rsid w:val="00860A58"/>
    <w:rsid w:val="00880FFD"/>
    <w:rsid w:val="00883DFA"/>
    <w:rsid w:val="008944D9"/>
    <w:rsid w:val="008A7C30"/>
    <w:rsid w:val="008C2807"/>
    <w:rsid w:val="008E770B"/>
    <w:rsid w:val="008F2631"/>
    <w:rsid w:val="00910C56"/>
    <w:rsid w:val="0092125D"/>
    <w:rsid w:val="009414B1"/>
    <w:rsid w:val="00951568"/>
    <w:rsid w:val="00964CB0"/>
    <w:rsid w:val="00965EC3"/>
    <w:rsid w:val="00997B81"/>
    <w:rsid w:val="009A4600"/>
    <w:rsid w:val="009B6551"/>
    <w:rsid w:val="00A32206"/>
    <w:rsid w:val="00A4311E"/>
    <w:rsid w:val="00A646DC"/>
    <w:rsid w:val="00A6786A"/>
    <w:rsid w:val="00A7143D"/>
    <w:rsid w:val="00A93BB3"/>
    <w:rsid w:val="00AA5671"/>
    <w:rsid w:val="00AA594C"/>
    <w:rsid w:val="00AB1495"/>
    <w:rsid w:val="00AC44C5"/>
    <w:rsid w:val="00AF675F"/>
    <w:rsid w:val="00B17378"/>
    <w:rsid w:val="00B373C1"/>
    <w:rsid w:val="00B55E05"/>
    <w:rsid w:val="00B95814"/>
    <w:rsid w:val="00BB3613"/>
    <w:rsid w:val="00BC209D"/>
    <w:rsid w:val="00BC54A8"/>
    <w:rsid w:val="00BD4C16"/>
    <w:rsid w:val="00BD7AA4"/>
    <w:rsid w:val="00BF4CDE"/>
    <w:rsid w:val="00C3260F"/>
    <w:rsid w:val="00C34C04"/>
    <w:rsid w:val="00C52EAA"/>
    <w:rsid w:val="00C8526A"/>
    <w:rsid w:val="00C86E2C"/>
    <w:rsid w:val="00CC5209"/>
    <w:rsid w:val="00CD19CA"/>
    <w:rsid w:val="00CE508B"/>
    <w:rsid w:val="00D03FB6"/>
    <w:rsid w:val="00D45556"/>
    <w:rsid w:val="00D63F04"/>
    <w:rsid w:val="00D7642C"/>
    <w:rsid w:val="00D76A0D"/>
    <w:rsid w:val="00D774E4"/>
    <w:rsid w:val="00D86EE2"/>
    <w:rsid w:val="00DC4494"/>
    <w:rsid w:val="00DC6321"/>
    <w:rsid w:val="00E115E0"/>
    <w:rsid w:val="00E26D0E"/>
    <w:rsid w:val="00EE216B"/>
    <w:rsid w:val="00EE53E0"/>
    <w:rsid w:val="00EE728A"/>
    <w:rsid w:val="00F03E6D"/>
    <w:rsid w:val="00F11BBA"/>
    <w:rsid w:val="00F1349D"/>
    <w:rsid w:val="00F34FA9"/>
    <w:rsid w:val="00F35C35"/>
    <w:rsid w:val="00F445AA"/>
    <w:rsid w:val="00F57261"/>
    <w:rsid w:val="00F71537"/>
    <w:rsid w:val="00F72BD1"/>
    <w:rsid w:val="00F75D4F"/>
    <w:rsid w:val="00F91A00"/>
    <w:rsid w:val="00FC01A7"/>
    <w:rsid w:val="00FC2234"/>
    <w:rsid w:val="00FC5EEF"/>
    <w:rsid w:val="00FC7901"/>
    <w:rsid w:val="00FD087A"/>
    <w:rsid w:val="00FD19A4"/>
    <w:rsid w:val="00FE615A"/>
    <w:rsid w:val="05D54669"/>
    <w:rsid w:val="07ED4D21"/>
    <w:rsid w:val="08953671"/>
    <w:rsid w:val="09B0B874"/>
    <w:rsid w:val="0B525771"/>
    <w:rsid w:val="0FB1C5C5"/>
    <w:rsid w:val="0FB77BFA"/>
    <w:rsid w:val="0FF6776E"/>
    <w:rsid w:val="1432886A"/>
    <w:rsid w:val="178F24A0"/>
    <w:rsid w:val="1AEE2657"/>
    <w:rsid w:val="21666A9E"/>
    <w:rsid w:val="227C3675"/>
    <w:rsid w:val="2661DE21"/>
    <w:rsid w:val="27CD80F9"/>
    <w:rsid w:val="29442179"/>
    <w:rsid w:val="29CCABCC"/>
    <w:rsid w:val="2B249497"/>
    <w:rsid w:val="2D33E60D"/>
    <w:rsid w:val="30291F1B"/>
    <w:rsid w:val="348C4F5E"/>
    <w:rsid w:val="349D7A3F"/>
    <w:rsid w:val="351C1373"/>
    <w:rsid w:val="360B64EB"/>
    <w:rsid w:val="3848E9FC"/>
    <w:rsid w:val="4211F35B"/>
    <w:rsid w:val="4698BCF5"/>
    <w:rsid w:val="48CA84BE"/>
    <w:rsid w:val="49B82845"/>
    <w:rsid w:val="4A7DBB05"/>
    <w:rsid w:val="4DF0CB41"/>
    <w:rsid w:val="4E1884ED"/>
    <w:rsid w:val="53943A51"/>
    <w:rsid w:val="55C1D7DE"/>
    <w:rsid w:val="571F4C11"/>
    <w:rsid w:val="65018204"/>
    <w:rsid w:val="6A45D1E0"/>
    <w:rsid w:val="6D99EB4F"/>
    <w:rsid w:val="7286DCCE"/>
    <w:rsid w:val="74C73C77"/>
    <w:rsid w:val="759094E6"/>
    <w:rsid w:val="75CC8D6C"/>
    <w:rsid w:val="76EE3A78"/>
    <w:rsid w:val="7A8D394C"/>
    <w:rsid w:val="7CBBC49A"/>
    <w:rsid w:val="7E1E0316"/>
    <w:rsid w:val="7ECAC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263338"/>
  <w15:chartTrackingRefBased/>
  <w15:docId w15:val="{586BCF68-BA79-45DB-B67A-AC532CB1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C16"/>
  </w:style>
  <w:style w:type="paragraph" w:styleId="Footer">
    <w:name w:val="footer"/>
    <w:basedOn w:val="Normal"/>
    <w:link w:val="FooterChar"/>
    <w:uiPriority w:val="99"/>
    <w:unhideWhenUsed/>
    <w:rsid w:val="00BD4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C16"/>
  </w:style>
  <w:style w:type="paragraph" w:styleId="ListParagraph">
    <w:name w:val="List Paragraph"/>
    <w:basedOn w:val="Normal"/>
    <w:uiPriority w:val="34"/>
    <w:qFormat/>
    <w:rsid w:val="00362A5F"/>
    <w:pPr>
      <w:ind w:left="720"/>
      <w:contextualSpacing/>
    </w:pPr>
  </w:style>
  <w:style w:type="table" w:styleId="TableGrid">
    <w:name w:val="Table Grid"/>
    <w:basedOn w:val="TableNormal"/>
    <w:uiPriority w:val="39"/>
    <w:rsid w:val="00D77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44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4A3"/>
    <w:rPr>
      <w:rFonts w:ascii="Segoe UI" w:hAnsi="Segoe UI" w:cs="Segoe UI"/>
      <w:sz w:val="18"/>
      <w:szCs w:val="18"/>
    </w:rPr>
  </w:style>
  <w:style w:type="character" w:styleId="PlaceholderText">
    <w:name w:val="Placeholder Text"/>
    <w:basedOn w:val="DefaultParagraphFont"/>
    <w:uiPriority w:val="99"/>
    <w:semiHidden/>
    <w:rsid w:val="009212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B5C386E4AF64A6E8D2F1489C4469913"/>
        <w:category>
          <w:name w:val="General"/>
          <w:gallery w:val="placeholder"/>
        </w:category>
        <w:types>
          <w:type w:val="bbPlcHdr"/>
        </w:types>
        <w:behaviors>
          <w:behavior w:val="content"/>
        </w:behaviors>
        <w:guid w:val="{3E3AAB99-6BC8-4B8C-87D7-9C6BBE4EA3B7}"/>
      </w:docPartPr>
      <w:docPartBody>
        <w:p w:rsidR="00E42C61" w:rsidRDefault="000A5D4F" w:rsidP="000A5D4F">
          <w:pPr>
            <w:pStyle w:val="BB5C386E4AF64A6E8D2F1489C4469913"/>
          </w:pPr>
          <w:r w:rsidRPr="006D68C5">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0FD7D451-55BB-4728-886F-7B640519AA10}"/>
      </w:docPartPr>
      <w:docPartBody>
        <w:p w:rsidR="00E42C61" w:rsidRDefault="000A5D4F">
          <w:r w:rsidRPr="00083C5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D4F"/>
    <w:rsid w:val="000A5D4F"/>
    <w:rsid w:val="003E3517"/>
    <w:rsid w:val="00592F45"/>
    <w:rsid w:val="006C4C82"/>
    <w:rsid w:val="00E42C61"/>
    <w:rsid w:val="00F7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5D4F"/>
    <w:rPr>
      <w:color w:val="808080"/>
    </w:rPr>
  </w:style>
  <w:style w:type="paragraph" w:customStyle="1" w:styleId="BB5C386E4AF64A6E8D2F1489C4469913">
    <w:name w:val="BB5C386E4AF64A6E8D2F1489C4469913"/>
    <w:rsid w:val="000A5D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8A77D-4580-43E3-B7F5-665A8E5B8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Readiness for Intensive Technical Assistance to Develop a CSPD</dc:title>
  <dc:subject/>
  <dc:creator>Ted Burke</dc:creator>
  <cp:keywords/>
  <dc:description/>
  <cp:lastModifiedBy>Gundler,Darla</cp:lastModifiedBy>
  <cp:revision>3</cp:revision>
  <cp:lastPrinted>2025-01-16T21:58:00Z</cp:lastPrinted>
  <dcterms:created xsi:type="dcterms:W3CDTF">2025-01-07T18:04:00Z</dcterms:created>
  <dcterms:modified xsi:type="dcterms:W3CDTF">2025-01-16T21:58:00Z</dcterms:modified>
</cp:coreProperties>
</file>